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52531">
      <w:pPr>
        <w:tabs>
          <w:tab w:val="left" w:pos="498"/>
          <w:tab w:val="right" w:pos="7906"/>
        </w:tabs>
        <w:wordWrap w:val="0"/>
        <w:ind w:right="522"/>
        <w:jc w:val="left"/>
        <w:rPr>
          <w:rFonts w:eastAsia="楷体_GB2312"/>
          <w:b/>
          <w:sz w:val="52"/>
        </w:rPr>
      </w:pPr>
      <w:r>
        <w:rPr>
          <w:rFonts w:hint="eastAsia" w:eastAsia="楷体_GB2312"/>
          <w:b/>
          <w:sz w:val="52"/>
        </w:rPr>
        <w:tab/>
      </w:r>
      <w:r>
        <w:rPr>
          <w:rFonts w:hint="eastAsia" w:eastAsia="楷体_GB2312"/>
          <w:b/>
          <w:sz w:val="52"/>
        </w:rPr>
        <w:t xml:space="preserve">  </w:t>
      </w:r>
    </w:p>
    <w:p w14:paraId="3180C1D0">
      <w:pPr>
        <w:jc w:val="center"/>
        <w:rPr>
          <w:rFonts w:eastAsia="楷体_GB2312"/>
          <w:b/>
          <w:sz w:val="52"/>
        </w:rPr>
      </w:pPr>
      <w:r>
        <w:rPr>
          <w:rFonts w:hint="eastAsia"/>
        </w:rPr>
        <w:t xml:space="preserve">                                                  </w:t>
      </w:r>
      <w:bookmarkStart w:id="0" w:name="_981703133"/>
      <w:bookmarkEnd w:id="0"/>
      <w:bookmarkStart w:id="1" w:name="_981703067"/>
      <w:bookmarkEnd w:id="1"/>
      <w:bookmarkStart w:id="2" w:name="_1051357323"/>
      <w:bookmarkEnd w:id="2"/>
      <w:bookmarkStart w:id="3" w:name="_1058955648"/>
      <w:bookmarkEnd w:id="3"/>
      <w:bookmarkStart w:id="4" w:name="_981703155"/>
      <w:bookmarkEnd w:id="4"/>
      <w:bookmarkStart w:id="5" w:name="_1051357339"/>
      <w:bookmarkEnd w:id="5"/>
      <w:bookmarkStart w:id="6" w:name="_981703024"/>
      <w:bookmarkEnd w:id="6"/>
      <w:bookmarkStart w:id="7" w:name="_981703017"/>
      <w:bookmarkEnd w:id="7"/>
      <w:bookmarkStart w:id="8" w:name="_1541855002"/>
      <w:bookmarkEnd w:id="8"/>
      <w:r>
        <w:object>
          <v:shape id="_x0000_i1025" o:spt="75" type="#_x0000_t75" style="height:43.5pt;width:44.25pt;" o:ole="t" filled="f" o:preferrelative="t" stroked="f" coordsize="21600,21600">
            <v:path/>
            <v:fill on="f" focussize="0,0"/>
            <v:stroke on="f" joinstyle="miter"/>
            <v:imagedata r:id="rId13" o:title=""/>
            <o:lock v:ext="edit" aspectratio="t"/>
            <w10:wrap type="none"/>
            <w10:anchorlock/>
          </v:shape>
          <o:OLEObject Type="Embed" ProgID="Word.Picture.8" ShapeID="_x0000_i1025" DrawAspect="Content" ObjectID="_1468075725" r:id="rId12">
            <o:LockedField>false</o:LockedField>
          </o:OLEObject>
        </w:object>
      </w:r>
      <w:r>
        <w:rPr>
          <w:rFonts w:hint="eastAsia"/>
        </w:rPr>
        <w:t xml:space="preserve">             </w:t>
      </w:r>
    </w:p>
    <w:p w14:paraId="33980974">
      <w:pPr>
        <w:framePr w:hSpace="180" w:wrap="around" w:vAnchor="text" w:hAnchor="page" w:x="9329" w:y="-1384"/>
        <w:widowControl/>
        <w:jc w:val="center"/>
        <w:rPr>
          <w:sz w:val="20"/>
        </w:rPr>
      </w:pPr>
    </w:p>
    <w:p w14:paraId="6AAF6627">
      <w:pPr>
        <w:ind w:left="7212" w:leftChars="-115" w:hanging="7488" w:hangingChars="3108"/>
        <w:rPr>
          <w:rFonts w:eastAsia="楷体_GB2312"/>
          <w:b/>
          <w:szCs w:val="24"/>
        </w:rPr>
      </w:pPr>
      <w:r>
        <w:rPr>
          <w:rFonts w:hint="eastAsia" w:eastAsia="楷体_GB2312"/>
          <w:b/>
          <w:szCs w:val="24"/>
        </w:rPr>
        <w:t xml:space="preserve">                                                                     </w:t>
      </w:r>
    </w:p>
    <w:p w14:paraId="65EEDD27">
      <w:pPr>
        <w:rPr>
          <w:rFonts w:eastAsia="楷体_GB2312"/>
          <w:b/>
          <w:szCs w:val="24"/>
        </w:rPr>
      </w:pPr>
    </w:p>
    <w:p w14:paraId="17A70C18">
      <w:pPr>
        <w:jc w:val="center"/>
        <w:rPr>
          <w:rFonts w:eastAsia="楷体_GB2312"/>
          <w:b/>
          <w:szCs w:val="24"/>
        </w:rPr>
      </w:pPr>
    </w:p>
    <w:p w14:paraId="7E87AFE9">
      <w:pPr>
        <w:jc w:val="center"/>
        <w:rPr>
          <w:rFonts w:eastAsia="楷体_GB2312"/>
          <w:b/>
          <w:sz w:val="52"/>
          <w:szCs w:val="52"/>
        </w:rPr>
      </w:pPr>
      <w:r>
        <w:rPr>
          <w:rFonts w:hint="eastAsia" w:eastAsia="楷体_GB2312"/>
          <w:b/>
          <w:sz w:val="52"/>
          <w:szCs w:val="52"/>
        </w:rPr>
        <w:t>管理体系认证</w:t>
      </w:r>
    </w:p>
    <w:p w14:paraId="36746A84">
      <w:pPr>
        <w:jc w:val="center"/>
        <w:rPr>
          <w:sz w:val="44"/>
        </w:rPr>
      </w:pPr>
      <w:r>
        <w:rPr>
          <w:rFonts w:hint="eastAsia" w:eastAsia="楷体_GB2312"/>
          <w:b/>
          <w:sz w:val="52"/>
          <w:szCs w:val="52"/>
        </w:rPr>
        <w:t>申</w:t>
      </w:r>
      <w:r>
        <w:rPr>
          <w:rFonts w:eastAsia="楷体_GB2312"/>
          <w:b/>
          <w:sz w:val="52"/>
          <w:szCs w:val="52"/>
        </w:rPr>
        <w:t xml:space="preserve"> </w:t>
      </w:r>
      <w:r>
        <w:rPr>
          <w:rFonts w:hint="eastAsia" w:eastAsia="楷体_GB2312"/>
          <w:b/>
          <w:sz w:val="52"/>
          <w:szCs w:val="52"/>
        </w:rPr>
        <w:t>请</w:t>
      </w:r>
      <w:r>
        <w:rPr>
          <w:rFonts w:eastAsia="楷体_GB2312"/>
          <w:b/>
          <w:sz w:val="52"/>
          <w:szCs w:val="52"/>
        </w:rPr>
        <w:t xml:space="preserve"> </w:t>
      </w:r>
      <w:r>
        <w:rPr>
          <w:rFonts w:hint="eastAsia" w:eastAsia="楷体_GB2312"/>
          <w:b/>
          <w:sz w:val="52"/>
          <w:szCs w:val="52"/>
        </w:rPr>
        <w:t>书</w:t>
      </w:r>
    </w:p>
    <w:p w14:paraId="2B2720F2">
      <w:pPr>
        <w:rPr>
          <w:sz w:val="44"/>
        </w:rPr>
      </w:pPr>
    </w:p>
    <w:p w14:paraId="1727B956">
      <w:pPr>
        <w:spacing w:line="500" w:lineRule="exact"/>
        <w:ind w:left="79" w:firstLine="1715" w:firstLineChars="534"/>
        <w:rPr>
          <w:b/>
          <w:sz w:val="32"/>
          <w:u w:val="single"/>
        </w:rPr>
      </w:pPr>
    </w:p>
    <w:p w14:paraId="69FDCE6A">
      <w:pPr>
        <w:spacing w:line="500" w:lineRule="exact"/>
        <w:ind w:left="79" w:firstLine="1715" w:firstLineChars="534"/>
        <w:rPr>
          <w:b/>
          <w:sz w:val="32"/>
          <w:u w:val="single"/>
        </w:rPr>
      </w:pPr>
    </w:p>
    <w:p w14:paraId="48E49EDC">
      <w:pPr>
        <w:ind w:left="80" w:firstLine="1616" w:firstLineChars="503"/>
        <w:rPr>
          <w:b/>
          <w:sz w:val="32"/>
          <w:u w:val="single"/>
        </w:rPr>
      </w:pPr>
      <w:r>
        <w:rPr>
          <w:rFonts w:hint="eastAsia" w:eastAsia="楷体_GB2312"/>
          <w:b/>
          <w:sz w:val="32"/>
        </w:rPr>
        <w:t>申 请 组 织</w:t>
      </w:r>
      <w:r>
        <w:rPr>
          <w:rFonts w:hint="eastAsia"/>
          <w:sz w:val="32"/>
        </w:rPr>
        <w:t xml:space="preserve">： </w:t>
      </w:r>
      <w:r>
        <w:rPr>
          <w:rFonts w:hint="eastAsia"/>
          <w:b/>
          <w:sz w:val="32"/>
          <w:u w:val="single"/>
        </w:rPr>
        <w:t xml:space="preserve">   </w:t>
      </w:r>
      <w:r>
        <w:rPr>
          <w:rFonts w:hint="eastAsia"/>
          <w:b/>
          <w:sz w:val="32"/>
          <w:u w:val="single"/>
          <w:lang w:val="en-US" w:eastAsia="zh-CN"/>
        </w:rPr>
        <w:t xml:space="preserve">                     </w:t>
      </w:r>
      <w:r>
        <w:rPr>
          <w:rFonts w:hint="eastAsia"/>
          <w:b/>
          <w:sz w:val="32"/>
          <w:u w:val="single"/>
        </w:rPr>
        <w:t xml:space="preserve">  </w:t>
      </w:r>
    </w:p>
    <w:p w14:paraId="05AF3C69">
      <w:pPr>
        <w:spacing w:line="500" w:lineRule="exact"/>
        <w:ind w:firstLine="2788" w:firstLineChars="534"/>
        <w:jc w:val="center"/>
        <w:rPr>
          <w:rFonts w:eastAsia="楷体_GB2312"/>
          <w:b/>
          <w:sz w:val="52"/>
        </w:rPr>
      </w:pPr>
    </w:p>
    <w:p w14:paraId="2EAD3D7F">
      <w:pPr>
        <w:tabs>
          <w:tab w:val="left" w:pos="3940"/>
        </w:tabs>
        <w:ind w:firstLine="1715" w:firstLineChars="534"/>
        <w:rPr>
          <w:rFonts w:eastAsia="楷体_GB2312"/>
          <w:b/>
          <w:sz w:val="36"/>
        </w:rPr>
      </w:pPr>
      <w:r>
        <w:rPr>
          <w:rFonts w:hint="eastAsia" w:eastAsia="楷体_GB2312"/>
          <w:b/>
          <w:sz w:val="32"/>
        </w:rPr>
        <w:t>申 请 日 期：</w:t>
      </w:r>
      <w:r>
        <w:rPr>
          <w:rFonts w:hint="eastAsia"/>
          <w:sz w:val="32"/>
        </w:rPr>
        <w:t xml:space="preserve"> </w:t>
      </w:r>
      <w:r>
        <w:rPr>
          <w:rFonts w:hint="eastAsia"/>
          <w:b/>
          <w:sz w:val="32"/>
          <w:u w:val="single"/>
        </w:rPr>
        <w:t xml:space="preserve">   </w:t>
      </w:r>
      <w:r>
        <w:rPr>
          <w:rFonts w:hint="eastAsia"/>
          <w:b/>
          <w:sz w:val="32"/>
          <w:u w:val="single"/>
          <w:lang w:val="en-US" w:eastAsia="zh-CN"/>
        </w:rPr>
        <w:t xml:space="preserve">                     </w:t>
      </w:r>
      <w:r>
        <w:rPr>
          <w:rFonts w:hint="eastAsia"/>
          <w:b/>
          <w:sz w:val="32"/>
          <w:u w:val="single"/>
        </w:rPr>
        <w:t xml:space="preserve"> </w:t>
      </w:r>
    </w:p>
    <w:p w14:paraId="471CF133">
      <w:pPr>
        <w:snapToGrid w:val="0"/>
        <w:spacing w:line="400" w:lineRule="exact"/>
        <w:rPr>
          <w:rFonts w:eastAsia="楷体_GB2312"/>
          <w:b/>
          <w:sz w:val="36"/>
        </w:rPr>
      </w:pPr>
    </w:p>
    <w:p w14:paraId="3C5E16FB">
      <w:pPr>
        <w:snapToGrid w:val="0"/>
        <w:spacing w:line="400" w:lineRule="exact"/>
        <w:rPr>
          <w:rFonts w:eastAsia="楷体_GB2312"/>
          <w:b/>
          <w:sz w:val="36"/>
        </w:rPr>
      </w:pPr>
    </w:p>
    <w:p w14:paraId="00A472C7">
      <w:pPr>
        <w:snapToGrid w:val="0"/>
        <w:spacing w:line="400" w:lineRule="exact"/>
        <w:rPr>
          <w:rFonts w:eastAsia="楷体_GB2312"/>
          <w:b/>
          <w:sz w:val="36"/>
        </w:rPr>
      </w:pPr>
    </w:p>
    <w:p w14:paraId="3FD3FCBB">
      <w:pPr>
        <w:snapToGrid w:val="0"/>
        <w:spacing w:line="400" w:lineRule="exact"/>
        <w:rPr>
          <w:rFonts w:eastAsia="楷体_GB2312"/>
          <w:b/>
          <w:sz w:val="36"/>
        </w:rPr>
      </w:pPr>
    </w:p>
    <w:p w14:paraId="429373DE">
      <w:pPr>
        <w:snapToGrid w:val="0"/>
        <w:spacing w:line="400" w:lineRule="exact"/>
        <w:rPr>
          <w:rFonts w:eastAsia="楷体_GB2312"/>
          <w:b/>
          <w:sz w:val="36"/>
        </w:rPr>
      </w:pPr>
    </w:p>
    <w:p w14:paraId="2DD0DA1A">
      <w:pPr>
        <w:snapToGrid w:val="0"/>
        <w:spacing w:line="400" w:lineRule="exact"/>
        <w:rPr>
          <w:rFonts w:eastAsia="楷体_GB2312"/>
          <w:b/>
          <w:sz w:val="36"/>
        </w:rPr>
      </w:pPr>
    </w:p>
    <w:p w14:paraId="404BD1BD">
      <w:pPr>
        <w:snapToGrid w:val="0"/>
        <w:spacing w:line="400" w:lineRule="exact"/>
        <w:jc w:val="center"/>
        <w:rPr>
          <w:rFonts w:eastAsia="楷体_GB2312"/>
          <w:b/>
          <w:sz w:val="36"/>
        </w:rPr>
      </w:pPr>
      <w:r>
        <w:rPr>
          <w:rFonts w:hint="eastAsia" w:eastAsia="楷体_GB2312"/>
          <w:b/>
          <w:spacing w:val="54"/>
          <w:sz w:val="36"/>
          <w:szCs w:val="36"/>
        </w:rPr>
        <w:t>北京国医械华光认证有限公司</w:t>
      </w:r>
    </w:p>
    <w:p w14:paraId="37BA25A3">
      <w:pPr>
        <w:snapToGrid w:val="0"/>
        <w:spacing w:line="400" w:lineRule="exact"/>
        <w:rPr>
          <w:rFonts w:eastAsia="楷体_GB2312"/>
          <w:b/>
          <w:sz w:val="36"/>
        </w:rPr>
      </w:pPr>
    </w:p>
    <w:p w14:paraId="7B42C038">
      <w:pPr>
        <w:rPr>
          <w:szCs w:val="21"/>
        </w:rPr>
      </w:pPr>
    </w:p>
    <w:p w14:paraId="4AD514A9">
      <w:pPr>
        <w:rPr>
          <w:szCs w:val="21"/>
        </w:rPr>
      </w:pPr>
    </w:p>
    <w:p w14:paraId="6B867C05">
      <w:pPr>
        <w:jc w:val="center"/>
        <w:rPr>
          <w:b/>
          <w:sz w:val="36"/>
          <w:szCs w:val="36"/>
        </w:rPr>
      </w:pPr>
      <w:r>
        <w:rPr>
          <w:rFonts w:hint="eastAsia"/>
          <w:kern w:val="0"/>
          <w:sz w:val="18"/>
        </w:rPr>
        <w:br w:type="page"/>
      </w:r>
      <w:r>
        <w:rPr>
          <w:rFonts w:hint="eastAsia"/>
          <w:b/>
          <w:sz w:val="36"/>
          <w:szCs w:val="36"/>
        </w:rPr>
        <w:t>管理体系认证申请条件及申报材料</w:t>
      </w:r>
    </w:p>
    <w:p w14:paraId="7D2BDD98">
      <w:pPr>
        <w:snapToGrid w:val="0"/>
        <w:spacing w:line="360" w:lineRule="exact"/>
        <w:rPr>
          <w:rFonts w:hint="eastAsia" w:ascii="宋体" w:hAnsi="宋体"/>
          <w:b/>
          <w:bCs/>
          <w:sz w:val="19"/>
          <w:szCs w:val="19"/>
        </w:rPr>
      </w:pPr>
      <w:r>
        <w:rPr>
          <w:rFonts w:hint="eastAsia" w:ascii="宋体" w:hAnsi="宋体"/>
          <w:b/>
          <w:bCs/>
          <w:sz w:val="19"/>
          <w:szCs w:val="19"/>
          <w:lang w:val="en-US" w:eastAsia="zh-CN"/>
        </w:rPr>
        <w:t>一</w:t>
      </w:r>
      <w:r>
        <w:rPr>
          <w:rFonts w:hint="eastAsia" w:ascii="宋体" w:hAnsi="宋体"/>
          <w:b/>
          <w:bCs/>
          <w:sz w:val="19"/>
          <w:szCs w:val="19"/>
        </w:rPr>
        <w:t>、申请管理体系认证注册条件</w:t>
      </w:r>
      <w:r>
        <w:rPr>
          <w:rFonts w:ascii="宋体" w:hAnsi="宋体"/>
          <w:b/>
          <w:bCs/>
          <w:sz w:val="19"/>
          <w:szCs w:val="19"/>
        </w:rPr>
        <w:t xml:space="preserve">:   </w:t>
      </w:r>
    </w:p>
    <w:p w14:paraId="038766E3">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（1）取得合法主体资格，并处于有效期内； </w:t>
      </w:r>
    </w:p>
    <w:p w14:paraId="14103A14">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（2）取得相关法律法规规定的行政许可（适用时），并处 于有效期内； </w:t>
      </w:r>
    </w:p>
    <w:p w14:paraId="6AB03452">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（3）已按认证标准建立 QMS，且运行满三个月； </w:t>
      </w:r>
    </w:p>
    <w:p w14:paraId="7F3CB5BD">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（4）因获证组织自身原因被原发证机构暂停或撤销认证证 书已满一年（适用时）； </w:t>
      </w:r>
    </w:p>
    <w:p w14:paraId="18A8E3CF">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（5）原 QMS 认证证书发证机构被国家认监委撤销 QMS 认证 资质已满三个月（适用时）； </w:t>
      </w:r>
    </w:p>
    <w:p w14:paraId="35A4F0C5">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（6）当前未被行政监管部门责令停产停业整顿； </w:t>
      </w:r>
    </w:p>
    <w:p w14:paraId="6306E7E5">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（7）当前未列入“国家企业信用信息公示系统”和“信用中国”发布的严重违法失信名单； </w:t>
      </w:r>
    </w:p>
    <w:p w14:paraId="48C5694D">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 xml:space="preserve">（8）一年内未发生被行政监管部门责令停产停业整顿的重 大质量事故； </w:t>
      </w:r>
    </w:p>
    <w:p w14:paraId="5B628CB7">
      <w:pPr>
        <w:spacing w:line="360" w:lineRule="exact"/>
        <w:ind w:left="480" w:leftChars="200" w:firstLine="0" w:firstLineChars="0"/>
        <w:rPr>
          <w:rFonts w:hint="eastAsia" w:ascii="宋体" w:hAnsi="宋体"/>
          <w:b w:val="0"/>
          <w:bCs w:val="0"/>
          <w:sz w:val="19"/>
          <w:szCs w:val="19"/>
          <w:lang w:val="en-US" w:eastAsia="zh-CN"/>
        </w:rPr>
      </w:pPr>
      <w:r>
        <w:rPr>
          <w:rFonts w:hint="eastAsia" w:ascii="宋体" w:hAnsi="宋体"/>
          <w:b w:val="0"/>
          <w:bCs w:val="0"/>
          <w:sz w:val="19"/>
          <w:szCs w:val="19"/>
          <w:lang w:val="en-US" w:eastAsia="zh-CN"/>
        </w:rPr>
        <w:t>（9）一年内申请认证范围内的产品未发生产品质量国家监 督抽查不合格，或发生产品质量国家监督抽查不合格但已按相关 规定整改合格；</w:t>
      </w:r>
    </w:p>
    <w:p w14:paraId="01D23278">
      <w:pPr>
        <w:spacing w:line="360" w:lineRule="exact"/>
        <w:ind w:left="480" w:leftChars="200" w:firstLine="0" w:firstLineChars="0"/>
        <w:rPr>
          <w:rFonts w:hint="eastAsia" w:ascii="宋体" w:hAnsi="宋体"/>
          <w:b w:val="0"/>
          <w:bCs w:val="0"/>
          <w:sz w:val="19"/>
          <w:szCs w:val="19"/>
        </w:rPr>
      </w:pPr>
      <w:r>
        <w:rPr>
          <w:rFonts w:hint="eastAsia" w:ascii="宋体" w:hAnsi="宋体"/>
          <w:b w:val="0"/>
          <w:bCs w:val="0"/>
          <w:sz w:val="19"/>
          <w:szCs w:val="19"/>
          <w:lang w:val="en-US" w:eastAsia="zh-CN"/>
        </w:rPr>
        <w:t>（10） 其他应具备的条件。</w:t>
      </w:r>
    </w:p>
    <w:p w14:paraId="08C93ECD">
      <w:pPr>
        <w:spacing w:line="360" w:lineRule="exact"/>
        <w:rPr>
          <w:rFonts w:hint="default" w:ascii="宋体" w:hAnsi="宋体" w:eastAsia="宋体"/>
          <w:b/>
          <w:bCs/>
          <w:sz w:val="19"/>
          <w:szCs w:val="19"/>
          <w:lang w:val="en-US" w:eastAsia="zh-CN"/>
        </w:rPr>
      </w:pPr>
      <w:r>
        <w:rPr>
          <w:rFonts w:hint="eastAsia" w:ascii="宋体" w:hAnsi="宋体"/>
          <w:b/>
          <w:bCs/>
          <w:sz w:val="19"/>
          <w:szCs w:val="19"/>
          <w:lang w:val="en-US" w:eastAsia="zh-CN"/>
        </w:rPr>
        <w:t>二</w:t>
      </w:r>
      <w:r>
        <w:rPr>
          <w:rFonts w:hint="eastAsia" w:ascii="宋体" w:hAnsi="宋体"/>
          <w:b/>
          <w:bCs/>
          <w:sz w:val="19"/>
          <w:szCs w:val="19"/>
        </w:rPr>
        <w:t>、管理体系认证申请材料要求</w:t>
      </w:r>
      <w:r>
        <w:rPr>
          <w:rFonts w:hint="eastAsia" w:ascii="宋体" w:hAnsi="宋体"/>
          <w:b/>
          <w:bCs/>
          <w:sz w:val="19"/>
          <w:szCs w:val="19"/>
          <w:lang w:eastAsia="zh-CN"/>
        </w:rPr>
        <w:t>（</w:t>
      </w:r>
      <w:r>
        <w:rPr>
          <w:rFonts w:hint="eastAsia" w:ascii="宋体" w:hAnsi="宋体"/>
          <w:b/>
          <w:bCs/>
          <w:sz w:val="19"/>
          <w:szCs w:val="19"/>
        </w:rPr>
        <w:t>提供电子版</w:t>
      </w:r>
      <w:r>
        <w:rPr>
          <w:rFonts w:hint="eastAsia" w:ascii="宋体" w:hAnsi="宋体"/>
          <w:b/>
          <w:bCs/>
          <w:sz w:val="19"/>
          <w:szCs w:val="19"/>
          <w:lang w:eastAsia="zh-CN"/>
        </w:rPr>
        <w:t>）</w:t>
      </w:r>
      <w:r>
        <w:rPr>
          <w:rFonts w:hint="eastAsia" w:ascii="宋体" w:hAnsi="宋体"/>
          <w:b/>
          <w:bCs/>
          <w:sz w:val="19"/>
          <w:szCs w:val="19"/>
        </w:rPr>
        <w:t>：</w:t>
      </w:r>
      <w:r>
        <w:rPr>
          <w:rFonts w:hint="eastAsia" w:ascii="宋体" w:hAnsi="宋体"/>
          <w:b/>
          <w:bCs/>
          <w:sz w:val="19"/>
          <w:szCs w:val="19"/>
          <w:lang w:val="en-US" w:eastAsia="zh-CN"/>
        </w:rPr>
        <w:t>见附件五</w:t>
      </w:r>
    </w:p>
    <w:p w14:paraId="657B6664">
      <w:pPr>
        <w:snapToGrid w:val="0"/>
        <w:spacing w:line="360" w:lineRule="exact"/>
        <w:ind w:firstLine="189" w:firstLineChars="99"/>
        <w:rPr>
          <w:b/>
          <w:sz w:val="19"/>
          <w:szCs w:val="19"/>
        </w:rPr>
      </w:pPr>
      <w:r>
        <w:rPr>
          <w:rFonts w:hint="eastAsia" w:ascii="宋体" w:hAnsi="宋体"/>
          <w:b/>
          <w:bCs/>
          <w:sz w:val="19"/>
          <w:szCs w:val="19"/>
          <w:lang w:val="en-US" w:eastAsia="zh-CN"/>
        </w:rPr>
        <w:t>三</w:t>
      </w:r>
      <w:r>
        <w:rPr>
          <w:rFonts w:hint="eastAsia" w:ascii="宋体" w:hAnsi="宋体"/>
          <w:b/>
          <w:bCs/>
          <w:sz w:val="19"/>
          <w:szCs w:val="19"/>
        </w:rPr>
        <w:t>、填写说明：</w:t>
      </w:r>
    </w:p>
    <w:p w14:paraId="4A13F912">
      <w:pPr>
        <w:numPr>
          <w:ilvl w:val="0"/>
          <w:numId w:val="1"/>
        </w:numPr>
        <w:tabs>
          <w:tab w:val="left" w:pos="756"/>
          <w:tab w:val="clear" w:pos="1184"/>
        </w:tabs>
        <w:snapToGrid w:val="0"/>
        <w:spacing w:line="360" w:lineRule="exact"/>
        <w:ind w:left="244" w:firstLine="162"/>
        <w:rPr>
          <w:bCs/>
          <w:sz w:val="19"/>
          <w:szCs w:val="19"/>
        </w:rPr>
      </w:pPr>
      <w:r>
        <w:rPr>
          <w:rFonts w:hint="eastAsia"/>
          <w:bCs/>
          <w:sz w:val="19"/>
          <w:szCs w:val="19"/>
        </w:rPr>
        <w:t>申请方的单位名称、地址应写全称和英文名称。请仔细校对产品名称、地址等内容</w:t>
      </w:r>
      <w:r>
        <w:rPr>
          <w:rFonts w:hint="eastAsia"/>
          <w:b w:val="0"/>
          <w:bCs/>
          <w:color w:val="000000"/>
          <w:sz w:val="19"/>
          <w:szCs w:val="19"/>
        </w:rPr>
        <w:t>(与资质文件一致）</w:t>
      </w:r>
      <w:r>
        <w:rPr>
          <w:rFonts w:hint="eastAsia"/>
          <w:b/>
          <w:color w:val="000000"/>
          <w:sz w:val="19"/>
          <w:szCs w:val="19"/>
        </w:rPr>
        <w:t>；</w:t>
      </w:r>
      <w:r>
        <w:rPr>
          <w:rFonts w:hint="eastAsia"/>
          <w:b/>
          <w:color w:val="000000"/>
          <w:sz w:val="19"/>
          <w:szCs w:val="19"/>
        </w:rPr>
        <w:tab/>
      </w:r>
      <w:r>
        <w:rPr>
          <w:rFonts w:hint="eastAsia"/>
          <w:b/>
          <w:bCs w:val="0"/>
          <w:color w:val="auto"/>
          <w:sz w:val="19"/>
          <w:szCs w:val="19"/>
          <w:highlight w:val="yellow"/>
        </w:rPr>
        <w:t>如涉及覆盖多个场所，请填写附件二；</w:t>
      </w:r>
      <w:r>
        <w:rPr>
          <w:rFonts w:hint="eastAsia"/>
          <w:b/>
          <w:bCs w:val="0"/>
          <w:color w:val="auto"/>
          <w:sz w:val="19"/>
          <w:szCs w:val="19"/>
          <w:highlight w:val="yellow"/>
          <w:lang w:val="en-US" w:eastAsia="zh-CN"/>
        </w:rPr>
        <w:t>所有覆盖地址应提供相应的资质文件或地址说明</w:t>
      </w:r>
      <w:r>
        <w:rPr>
          <w:rFonts w:hint="eastAsia"/>
          <w:b/>
          <w:color w:val="auto"/>
          <w:sz w:val="19"/>
          <w:szCs w:val="19"/>
          <w:lang w:val="en-US" w:eastAsia="zh-CN"/>
        </w:rPr>
        <w:t>；</w:t>
      </w:r>
      <w:r>
        <w:rPr>
          <w:rFonts w:hint="eastAsia"/>
          <w:b/>
          <w:sz w:val="19"/>
          <w:szCs w:val="19"/>
        </w:rPr>
        <w:t>注：不涉及覆盖多个场所的不需要填写此附件</w:t>
      </w:r>
      <w:r>
        <w:rPr>
          <w:rFonts w:hint="eastAsia"/>
          <w:bCs/>
          <w:sz w:val="19"/>
          <w:szCs w:val="19"/>
        </w:rPr>
        <w:t>；通讯地址为合同、证书、</w:t>
      </w:r>
      <w:r>
        <w:rPr>
          <w:bCs/>
          <w:sz w:val="19"/>
          <w:szCs w:val="19"/>
        </w:rPr>
        <w:t>CMD</w:t>
      </w:r>
      <w:r>
        <w:rPr>
          <w:rFonts w:hint="eastAsia"/>
          <w:bCs/>
          <w:sz w:val="19"/>
          <w:szCs w:val="19"/>
        </w:rPr>
        <w:t>认证通讯等文件的邮寄地址；</w:t>
      </w:r>
      <w:r>
        <w:rPr>
          <w:rFonts w:hint="eastAsia"/>
          <w:b/>
          <w:sz w:val="19"/>
          <w:szCs w:val="19"/>
        </w:rPr>
        <w:t>如有资质文件未包含的地址需覆盖，需提供</w:t>
      </w:r>
      <w:r>
        <w:rPr>
          <w:rFonts w:hint="eastAsia" w:ascii="宋体" w:hAnsi="宋体" w:cs="宋体"/>
          <w:b/>
          <w:sz w:val="19"/>
          <w:szCs w:val="19"/>
        </w:rPr>
        <w:t>地址情况说明（盖章版）。</w:t>
      </w:r>
    </w:p>
    <w:p w14:paraId="7B471335">
      <w:pPr>
        <w:numPr>
          <w:ilvl w:val="0"/>
          <w:numId w:val="1"/>
        </w:numPr>
        <w:tabs>
          <w:tab w:val="left" w:pos="756"/>
          <w:tab w:val="clear" w:pos="1184"/>
        </w:tabs>
        <w:snapToGrid w:val="0"/>
        <w:spacing w:line="360" w:lineRule="exact"/>
        <w:ind w:left="784" w:hanging="378"/>
        <w:rPr>
          <w:bCs/>
          <w:sz w:val="19"/>
          <w:szCs w:val="19"/>
        </w:rPr>
      </w:pPr>
      <w:r>
        <w:rPr>
          <w:rFonts w:hint="eastAsia"/>
          <w:bCs/>
          <w:sz w:val="19"/>
          <w:szCs w:val="19"/>
        </w:rPr>
        <w:t>申请组织应确保提交信息的真实性，如申报信息与实际情况不符（产品、场地、人数等），可能导致审核失效，由此造成的后果由申请组织承担。</w:t>
      </w:r>
    </w:p>
    <w:p w14:paraId="70B8D921">
      <w:pPr>
        <w:numPr>
          <w:ilvl w:val="0"/>
          <w:numId w:val="1"/>
        </w:numPr>
        <w:tabs>
          <w:tab w:val="left" w:pos="756"/>
          <w:tab w:val="clear" w:pos="1184"/>
        </w:tabs>
        <w:snapToGrid w:val="0"/>
        <w:spacing w:line="360" w:lineRule="exact"/>
        <w:ind w:left="798" w:hanging="406"/>
        <w:rPr>
          <w:bCs/>
          <w:sz w:val="19"/>
          <w:szCs w:val="19"/>
        </w:rPr>
      </w:pPr>
      <w:r>
        <w:rPr>
          <w:rFonts w:hint="eastAsia"/>
          <w:bCs/>
          <w:sz w:val="19"/>
          <w:szCs w:val="19"/>
        </w:rPr>
        <w:t>申请表中所列内容以及四个附件（如涉及），</w:t>
      </w:r>
      <w:r>
        <w:rPr>
          <w:rFonts w:hint="eastAsia"/>
          <w:b/>
          <w:color w:val="FF0000"/>
          <w:sz w:val="19"/>
          <w:szCs w:val="19"/>
        </w:rPr>
        <w:t>均应全部完整真实填写</w:t>
      </w:r>
      <w:r>
        <w:rPr>
          <w:rFonts w:hint="eastAsia"/>
          <w:bCs/>
          <w:sz w:val="19"/>
          <w:szCs w:val="19"/>
        </w:rPr>
        <w:t>；虚线框中内容（</w:t>
      </w:r>
      <w:r>
        <w:rPr>
          <w:rFonts w:hint="eastAsia"/>
          <w:sz w:val="19"/>
          <w:szCs w:val="19"/>
        </w:rPr>
        <w:t>注册资本、统一社会信用代码、</w:t>
      </w:r>
      <w:r>
        <w:rPr>
          <w:rFonts w:hint="eastAsia" w:ascii="Trebuchet MS" w:hAnsi="Trebuchet MS" w:cs="Trebuchet MS"/>
          <w:color w:val="333333"/>
          <w:sz w:val="19"/>
          <w:szCs w:val="19"/>
          <w:shd w:val="clear" w:color="auto" w:fill="FFFFFF"/>
        </w:rPr>
        <w:t>企业类型、</w:t>
      </w:r>
      <w:r>
        <w:rPr>
          <w:rFonts w:hint="eastAsia"/>
          <w:sz w:val="19"/>
          <w:szCs w:val="19"/>
        </w:rPr>
        <w:t>法人代表</w:t>
      </w:r>
      <w:r>
        <w:rPr>
          <w:rFonts w:hint="eastAsia"/>
          <w:bCs/>
          <w:sz w:val="19"/>
          <w:szCs w:val="19"/>
        </w:rPr>
        <w:t>）以营业执照信息为准；</w:t>
      </w:r>
    </w:p>
    <w:p w14:paraId="7E6EB102">
      <w:pPr>
        <w:numPr>
          <w:ilvl w:val="0"/>
          <w:numId w:val="1"/>
        </w:numPr>
        <w:tabs>
          <w:tab w:val="left" w:pos="756"/>
          <w:tab w:val="clear" w:pos="1184"/>
        </w:tabs>
        <w:snapToGrid w:val="0"/>
        <w:spacing w:line="360" w:lineRule="exact"/>
        <w:ind w:left="798" w:hanging="406"/>
        <w:rPr>
          <w:bCs/>
          <w:sz w:val="19"/>
          <w:szCs w:val="19"/>
        </w:rPr>
      </w:pPr>
      <w:r>
        <w:rPr>
          <w:rFonts w:hint="eastAsia"/>
          <w:bCs/>
          <w:sz w:val="19"/>
          <w:szCs w:val="19"/>
        </w:rPr>
        <w:t>所有文件按上述要求 以压缩包形式提供，</w:t>
      </w:r>
      <w:r>
        <w:rPr>
          <w:rFonts w:hint="eastAsia"/>
          <w:b/>
          <w:sz w:val="19"/>
          <w:szCs w:val="19"/>
        </w:rPr>
        <w:t>文件压缩包整体控制在200M 以内</w:t>
      </w:r>
      <w:r>
        <w:rPr>
          <w:rFonts w:hint="eastAsia"/>
          <w:bCs/>
          <w:sz w:val="19"/>
          <w:szCs w:val="19"/>
        </w:rPr>
        <w:t>，过大文件请提前拆分或压缩处理；提交文件中如有涉及保密无法提供的，需提供情况说明（盖章版）；</w:t>
      </w:r>
    </w:p>
    <w:p w14:paraId="77899AD3">
      <w:pPr>
        <w:numPr>
          <w:ilvl w:val="0"/>
          <w:numId w:val="1"/>
        </w:numPr>
        <w:tabs>
          <w:tab w:val="left" w:pos="756"/>
          <w:tab w:val="clear" w:pos="1184"/>
        </w:tabs>
        <w:snapToGrid w:val="0"/>
        <w:spacing w:line="360" w:lineRule="exact"/>
        <w:ind w:left="798" w:hanging="406"/>
        <w:rPr>
          <w:bCs/>
          <w:sz w:val="19"/>
          <w:szCs w:val="19"/>
        </w:rPr>
      </w:pPr>
      <w:r>
        <w:rPr>
          <w:rFonts w:hint="eastAsia"/>
          <w:bCs/>
          <w:sz w:val="19"/>
          <w:szCs w:val="19"/>
        </w:rPr>
        <w:t>联系方式公司地址：北京国医械华光认证有限公司地址：北京市东城区安定门外大街甲88号中联大厦第五层；  邮编：100011     电话：（010）62351993（总机）；      传真：（010）62013872；联系电话：</w:t>
      </w:r>
      <w:r>
        <w:rPr>
          <w:rFonts w:hint="eastAsia"/>
          <w:b/>
          <w:bCs w:val="0"/>
          <w:sz w:val="19"/>
          <w:szCs w:val="19"/>
          <w:u w:val="single"/>
        </w:rPr>
        <w:t>初次认证受理、合同电话（010）62358380</w:t>
      </w:r>
      <w:r>
        <w:rPr>
          <w:rFonts w:hint="eastAsia"/>
          <w:bCs/>
          <w:sz w:val="19"/>
          <w:szCs w:val="19"/>
        </w:rPr>
        <w:t>；财务电话:（010）62368699；监督审核、再认证审核（受理、合同）电话：（010）64257855、（010）62379330；公司网址：</w:t>
      </w:r>
      <w:r>
        <w:fldChar w:fldCharType="begin"/>
      </w:r>
      <w:r>
        <w:instrText xml:space="preserve">HYPERLINK "http://www.cmdc.com.cn"</w:instrText>
      </w:r>
      <w:r>
        <w:fldChar w:fldCharType="separate"/>
      </w:r>
      <w:r>
        <w:rPr>
          <w:rStyle w:val="13"/>
          <w:rFonts w:hint="eastAsia"/>
          <w:bCs/>
          <w:sz w:val="19"/>
          <w:szCs w:val="19"/>
        </w:rPr>
        <w:t>http://www.cmdc.com.cn</w:t>
      </w:r>
      <w:r>
        <w:fldChar w:fldCharType="end"/>
      </w:r>
      <w:r>
        <w:rPr>
          <w:rFonts w:hint="eastAsia"/>
          <w:bCs/>
          <w:sz w:val="19"/>
          <w:szCs w:val="19"/>
        </w:rPr>
        <w:t xml:space="preserve">        </w:t>
      </w:r>
    </w:p>
    <w:p w14:paraId="75058FA7">
      <w:pPr>
        <w:tabs>
          <w:tab w:val="left" w:pos="756"/>
        </w:tabs>
        <w:snapToGrid w:val="0"/>
        <w:spacing w:line="360" w:lineRule="exact"/>
        <w:ind w:left="392" w:firstLine="380" w:firstLineChars="200"/>
        <w:rPr>
          <w:bCs/>
          <w:sz w:val="19"/>
          <w:szCs w:val="19"/>
        </w:rPr>
      </w:pPr>
      <w:r>
        <w:rPr>
          <w:rFonts w:hint="eastAsia"/>
          <w:bCs/>
          <w:sz w:val="19"/>
          <w:szCs w:val="19"/>
        </w:rPr>
        <w:t>资料回复邮箱：cmd-sc@cmdc.com.cn</w:t>
      </w:r>
    </w:p>
    <w:p w14:paraId="49263985">
      <w:pPr>
        <w:snapToGrid w:val="0"/>
        <w:spacing w:line="400" w:lineRule="exact"/>
        <w:ind w:firstLine="380" w:firstLineChars="200"/>
        <w:rPr>
          <w:bCs/>
          <w:sz w:val="21"/>
          <w:szCs w:val="21"/>
        </w:rPr>
      </w:pPr>
      <w:r>
        <w:rPr>
          <w:sz w:val="19"/>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249555</wp:posOffset>
                </wp:positionV>
                <wp:extent cx="5751195" cy="1894205"/>
                <wp:effectExtent l="4445" t="4445" r="16510" b="6350"/>
                <wp:wrapNone/>
                <wp:docPr id="1" name="文本框 1"/>
                <wp:cNvGraphicFramePr/>
                <a:graphic xmlns:a="http://schemas.openxmlformats.org/drawingml/2006/main">
                  <a:graphicData uri="http://schemas.microsoft.com/office/word/2010/wordprocessingShape">
                    <wps:wsp>
                      <wps:cNvSpPr txBox="1"/>
                      <wps:spPr>
                        <a:xfrm>
                          <a:off x="833120" y="7912735"/>
                          <a:ext cx="5751195" cy="18942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1B4A55">
                            <w:pPr>
                              <w:keepNext w:val="0"/>
                              <w:keepLines w:val="0"/>
                              <w:pageBreakBefore w:val="0"/>
                              <w:widowControl w:val="0"/>
                              <w:kinsoku/>
                              <w:wordWrap/>
                              <w:overflowPunct/>
                              <w:topLinePunct w:val="0"/>
                              <w:bidi w:val="0"/>
                              <w:adjustRightInd/>
                              <w:snapToGrid/>
                              <w:spacing w:after="0" w:afterLines="50"/>
                              <w:textAlignment w:val="auto"/>
                              <w:rPr>
                                <w:rFonts w:hint="default"/>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sz w:val="21"/>
                                <w:szCs w:val="21"/>
                                <w:u w:val="singl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附件说明</w:t>
                            </w:r>
                            <w:r>
                              <w:rPr>
                                <w:rFonts w:hint="eastAsia"/>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：（不需要认证相应标准的，无需填写对应附件）。</w:t>
                            </w:r>
                          </w:p>
                          <w:p w14:paraId="3BFE910E">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附件一：覆盖范围清单</w:t>
                            </w:r>
                            <w:r>
                              <w:rPr>
                                <w:rFonts w:hint="eastAsia" w:ascii="宋体" w:hAnsi="宋体" w:eastAsia="宋体" w:cs="宋体"/>
                                <w:b w:val="0"/>
                                <w:bCs w:val="0"/>
                                <w:sz w:val="21"/>
                                <w:szCs w:val="21"/>
                                <w:lang w:val="en-US" w:eastAsia="zh-CN"/>
                              </w:rPr>
                              <w:t>（</w:t>
                            </w:r>
                            <w:r>
                              <w:rPr>
                                <w:rFonts w:hint="eastAsia"/>
                                <w:sz w:val="21"/>
                                <w:szCs w:val="21"/>
                                <w:lang w:val="en-US" w:eastAsia="zh-CN"/>
                              </w:rPr>
                              <w:t>注：适用于申请19001/42061/14001/45001填写此附件）</w:t>
                            </w:r>
                          </w:p>
                          <w:p w14:paraId="71902189">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附件二：认证范围内多场所清单</w:t>
                            </w:r>
                            <w:r>
                              <w:rPr>
                                <w:rFonts w:hint="eastAsia"/>
                                <w:sz w:val="21"/>
                                <w:szCs w:val="21"/>
                                <w:lang w:val="en-US" w:eastAsia="zh-CN"/>
                              </w:rPr>
                              <w:t>（注：不涉及覆盖多个场所的不需要填写此附件）</w:t>
                            </w:r>
                          </w:p>
                          <w:p w14:paraId="1E62ADC0">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附件三</w:t>
                            </w:r>
                            <w:r>
                              <w:rPr>
                                <w:rFonts w:hint="eastAsia" w:ascii="宋体" w:hAnsi="宋体" w:eastAsia="宋体" w:cs="宋体"/>
                                <w:b/>
                                <w:bCs/>
                                <w:sz w:val="21"/>
                                <w:szCs w:val="21"/>
                                <w:highlight w:val="yellow"/>
                                <w:lang w:val="en-US" w:eastAsia="zh-CN"/>
                              </w:rPr>
                              <w:t>：申请认证组织生产信息</w:t>
                            </w:r>
                            <w:r>
                              <w:rPr>
                                <w:rFonts w:hint="eastAsia"/>
                                <w:sz w:val="21"/>
                                <w:szCs w:val="21"/>
                                <w:highlight w:val="yellow"/>
                                <w:lang w:val="en-US" w:eastAsia="zh-CN"/>
                              </w:rPr>
                              <w:t>（注：适用于全部体系）</w:t>
                            </w:r>
                          </w:p>
                          <w:p w14:paraId="65F3AE1C">
                            <w:pPr>
                              <w:keepNext w:val="0"/>
                              <w:keepLines w:val="0"/>
                              <w:pageBreakBefore w:val="0"/>
                              <w:widowControl w:val="0"/>
                              <w:kinsoku/>
                              <w:wordWrap/>
                              <w:overflowPunct/>
                              <w:topLinePunct w:val="0"/>
                              <w:bidi w:val="0"/>
                              <w:adjustRightInd/>
                              <w:snapToGrid/>
                              <w:spacing w:after="0" w:afterLines="50"/>
                              <w:textAlignment w:val="auto"/>
                              <w:rPr>
                                <w:rFonts w:hint="default"/>
                                <w:sz w:val="21"/>
                                <w:szCs w:val="21"/>
                                <w:highlight w:val="none"/>
                                <w:lang w:val="en-US" w:eastAsia="zh-CN"/>
                              </w:rPr>
                            </w:pPr>
                            <w:r>
                              <w:rPr>
                                <w:rFonts w:hint="eastAsia" w:ascii="宋体" w:hAnsi="宋体" w:eastAsia="宋体" w:cs="宋体"/>
                                <w:b/>
                                <w:bCs/>
                                <w:sz w:val="21"/>
                                <w:szCs w:val="21"/>
                                <w:highlight w:val="none"/>
                                <w:lang w:val="en-US" w:eastAsia="zh-CN"/>
                              </w:rPr>
                              <w:t>附件四：ISMS保密性和/或敏感性信息化建设声明</w:t>
                            </w:r>
                            <w:r>
                              <w:rPr>
                                <w:rFonts w:hint="default"/>
                                <w:sz w:val="21"/>
                                <w:szCs w:val="21"/>
                                <w:highlight w:val="none"/>
                                <w:lang w:val="en-US" w:eastAsia="zh-CN"/>
                              </w:rPr>
                              <w:t>（注：仅适用于ISO27001认证）</w:t>
                            </w:r>
                          </w:p>
                          <w:p w14:paraId="049D284B">
                            <w:pPr>
                              <w:keepNext w:val="0"/>
                              <w:keepLines w:val="0"/>
                              <w:pageBreakBefore w:val="0"/>
                              <w:widowControl w:val="0"/>
                              <w:kinsoku/>
                              <w:wordWrap/>
                              <w:overflowPunct/>
                              <w:topLinePunct w:val="0"/>
                              <w:bidi w:val="0"/>
                              <w:adjustRightInd/>
                              <w:snapToGrid/>
                              <w:spacing w:after="0" w:afterLines="50"/>
                              <w:textAlignment w:val="auto"/>
                              <w:rPr>
                                <w:rFonts w:hint="default"/>
                                <w:b/>
                                <w:bCs/>
                                <w:sz w:val="21"/>
                                <w:szCs w:val="21"/>
                                <w:highlight w:val="none"/>
                                <w:lang w:val="en-US" w:eastAsia="zh-CN"/>
                              </w:rPr>
                            </w:pPr>
                            <w:r>
                              <w:rPr>
                                <w:rFonts w:hint="default"/>
                                <w:b/>
                                <w:bCs/>
                                <w:sz w:val="21"/>
                                <w:szCs w:val="21"/>
                                <w:highlight w:val="none"/>
                                <w:lang w:val="en-US" w:eastAsia="zh-CN"/>
                              </w:rPr>
                              <w:t>附件</w:t>
                            </w:r>
                            <w:r>
                              <w:rPr>
                                <w:rFonts w:hint="eastAsia"/>
                                <w:b/>
                                <w:bCs/>
                                <w:sz w:val="21"/>
                                <w:szCs w:val="21"/>
                                <w:highlight w:val="none"/>
                                <w:lang w:val="en-US" w:eastAsia="zh-CN"/>
                              </w:rPr>
                              <w:t>五：管理体系认证申请材料要求（注：适用于全部体系）</w:t>
                            </w:r>
                          </w:p>
                          <w:p w14:paraId="451D694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19.65pt;height:149.15pt;width:452.85pt;z-index:251660288;mso-width-relative:page;mso-height-relative:page;" fillcolor="#FFFFFF [3201]" filled="t" stroked="t" coordsize="21600,21600" o:gfxdata="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lXVvjXAAAACQEAAA8AAAAAAAAAAQAgAAAAIgAAAGRycy9kb3ducmV2LnhtbFBLAQIU&#10;ABQAAAAIAIdO4kBcw1W6ZgIAAMMEAAAOAAAAAAAAAAEAIAAAACYBAABkcnMvZTJvRG9jLnhtbFBL&#10;BQYAAAAABgAGAFkBAAD+BQAAAAA=&#10;">
                <v:fill on="t" focussize="0,0"/>
                <v:stroke weight="0.5pt" color="#000000 [3204]" joinstyle="round"/>
                <v:imagedata o:title=""/>
                <o:lock v:ext="edit" aspectratio="f"/>
                <v:textbox>
                  <w:txbxContent>
                    <w:p w14:paraId="481B4A55">
                      <w:pPr>
                        <w:keepNext w:val="0"/>
                        <w:keepLines w:val="0"/>
                        <w:pageBreakBefore w:val="0"/>
                        <w:widowControl w:val="0"/>
                        <w:kinsoku/>
                        <w:wordWrap/>
                        <w:overflowPunct/>
                        <w:topLinePunct w:val="0"/>
                        <w:bidi w:val="0"/>
                        <w:adjustRightInd/>
                        <w:snapToGrid/>
                        <w:spacing w:after="0" w:afterLines="50"/>
                        <w:textAlignment w:val="auto"/>
                        <w:rPr>
                          <w:rFonts w:hint="default"/>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bCs/>
                          <w:color w:val="000000" w:themeColor="text1"/>
                          <w:sz w:val="21"/>
                          <w:szCs w:val="21"/>
                          <w:u w:val="single"/>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附件说明</w:t>
                      </w:r>
                      <w:r>
                        <w:rPr>
                          <w:rFonts w:hint="eastAsia"/>
                          <w:b/>
                          <w:bCs/>
                          <w:color w:val="000000" w:themeColor="text1"/>
                          <w:sz w:val="21"/>
                          <w:szCs w:val="2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：（不需要认证相应标准的，无需填写对应附件）。</w:t>
                      </w:r>
                    </w:p>
                    <w:p w14:paraId="3BFE910E">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附件一：覆盖范围清单</w:t>
                      </w:r>
                      <w:r>
                        <w:rPr>
                          <w:rFonts w:hint="eastAsia" w:ascii="宋体" w:hAnsi="宋体" w:eastAsia="宋体" w:cs="宋体"/>
                          <w:b w:val="0"/>
                          <w:bCs w:val="0"/>
                          <w:sz w:val="21"/>
                          <w:szCs w:val="21"/>
                          <w:lang w:val="en-US" w:eastAsia="zh-CN"/>
                        </w:rPr>
                        <w:t>（</w:t>
                      </w:r>
                      <w:r>
                        <w:rPr>
                          <w:rFonts w:hint="eastAsia"/>
                          <w:sz w:val="21"/>
                          <w:szCs w:val="21"/>
                          <w:lang w:val="en-US" w:eastAsia="zh-CN"/>
                        </w:rPr>
                        <w:t>注：适用于申请19001/42061/14001/45001填写此附件）</w:t>
                      </w:r>
                    </w:p>
                    <w:p w14:paraId="71902189">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附件二：认证范围内多场所清单</w:t>
                      </w:r>
                      <w:r>
                        <w:rPr>
                          <w:rFonts w:hint="eastAsia"/>
                          <w:sz w:val="21"/>
                          <w:szCs w:val="21"/>
                          <w:lang w:val="en-US" w:eastAsia="zh-CN"/>
                        </w:rPr>
                        <w:t>（注：不涉及覆盖多个场所的不需要填写此附件）</w:t>
                      </w:r>
                    </w:p>
                    <w:p w14:paraId="1E62ADC0">
                      <w:pPr>
                        <w:keepNext w:val="0"/>
                        <w:keepLines w:val="0"/>
                        <w:pageBreakBefore w:val="0"/>
                        <w:widowControl w:val="0"/>
                        <w:kinsoku/>
                        <w:wordWrap/>
                        <w:overflowPunct/>
                        <w:topLinePunct w:val="0"/>
                        <w:bidi w:val="0"/>
                        <w:adjustRightInd/>
                        <w:snapToGrid/>
                        <w:spacing w:after="0" w:afterLines="50"/>
                        <w:textAlignment w:val="auto"/>
                        <w:rPr>
                          <w:rFonts w:hint="eastAsia"/>
                          <w:sz w:val="21"/>
                          <w:szCs w:val="21"/>
                          <w:lang w:val="en-US" w:eastAsia="zh-CN"/>
                        </w:rPr>
                      </w:pPr>
                      <w:r>
                        <w:rPr>
                          <w:rFonts w:hint="eastAsia" w:ascii="宋体" w:hAnsi="宋体" w:eastAsia="宋体" w:cs="宋体"/>
                          <w:b/>
                          <w:bCs/>
                          <w:sz w:val="21"/>
                          <w:szCs w:val="21"/>
                          <w:lang w:val="en-US" w:eastAsia="zh-CN"/>
                        </w:rPr>
                        <w:t>附件三</w:t>
                      </w:r>
                      <w:r>
                        <w:rPr>
                          <w:rFonts w:hint="eastAsia" w:ascii="宋体" w:hAnsi="宋体" w:eastAsia="宋体" w:cs="宋体"/>
                          <w:b/>
                          <w:bCs/>
                          <w:sz w:val="21"/>
                          <w:szCs w:val="21"/>
                          <w:highlight w:val="yellow"/>
                          <w:lang w:val="en-US" w:eastAsia="zh-CN"/>
                        </w:rPr>
                        <w:t>：申请认证组织生产信息</w:t>
                      </w:r>
                      <w:r>
                        <w:rPr>
                          <w:rFonts w:hint="eastAsia"/>
                          <w:sz w:val="21"/>
                          <w:szCs w:val="21"/>
                          <w:highlight w:val="yellow"/>
                          <w:lang w:val="en-US" w:eastAsia="zh-CN"/>
                        </w:rPr>
                        <w:t>（注：适用于全部体系）</w:t>
                      </w:r>
                    </w:p>
                    <w:p w14:paraId="65F3AE1C">
                      <w:pPr>
                        <w:keepNext w:val="0"/>
                        <w:keepLines w:val="0"/>
                        <w:pageBreakBefore w:val="0"/>
                        <w:widowControl w:val="0"/>
                        <w:kinsoku/>
                        <w:wordWrap/>
                        <w:overflowPunct/>
                        <w:topLinePunct w:val="0"/>
                        <w:bidi w:val="0"/>
                        <w:adjustRightInd/>
                        <w:snapToGrid/>
                        <w:spacing w:after="0" w:afterLines="50"/>
                        <w:textAlignment w:val="auto"/>
                        <w:rPr>
                          <w:rFonts w:hint="default"/>
                          <w:sz w:val="21"/>
                          <w:szCs w:val="21"/>
                          <w:highlight w:val="none"/>
                          <w:lang w:val="en-US" w:eastAsia="zh-CN"/>
                        </w:rPr>
                      </w:pPr>
                      <w:r>
                        <w:rPr>
                          <w:rFonts w:hint="eastAsia" w:ascii="宋体" w:hAnsi="宋体" w:eastAsia="宋体" w:cs="宋体"/>
                          <w:b/>
                          <w:bCs/>
                          <w:sz w:val="21"/>
                          <w:szCs w:val="21"/>
                          <w:highlight w:val="none"/>
                          <w:lang w:val="en-US" w:eastAsia="zh-CN"/>
                        </w:rPr>
                        <w:t>附件四：ISMS保密性和/或敏感性信息化建设声明</w:t>
                      </w:r>
                      <w:r>
                        <w:rPr>
                          <w:rFonts w:hint="default"/>
                          <w:sz w:val="21"/>
                          <w:szCs w:val="21"/>
                          <w:highlight w:val="none"/>
                          <w:lang w:val="en-US" w:eastAsia="zh-CN"/>
                        </w:rPr>
                        <w:t>（注：仅适用于ISO27001认证）</w:t>
                      </w:r>
                    </w:p>
                    <w:p w14:paraId="049D284B">
                      <w:pPr>
                        <w:keepNext w:val="0"/>
                        <w:keepLines w:val="0"/>
                        <w:pageBreakBefore w:val="0"/>
                        <w:widowControl w:val="0"/>
                        <w:kinsoku/>
                        <w:wordWrap/>
                        <w:overflowPunct/>
                        <w:topLinePunct w:val="0"/>
                        <w:bidi w:val="0"/>
                        <w:adjustRightInd/>
                        <w:snapToGrid/>
                        <w:spacing w:after="0" w:afterLines="50"/>
                        <w:textAlignment w:val="auto"/>
                        <w:rPr>
                          <w:rFonts w:hint="default"/>
                          <w:b/>
                          <w:bCs/>
                          <w:sz w:val="21"/>
                          <w:szCs w:val="21"/>
                          <w:highlight w:val="none"/>
                          <w:lang w:val="en-US" w:eastAsia="zh-CN"/>
                        </w:rPr>
                      </w:pPr>
                      <w:r>
                        <w:rPr>
                          <w:rFonts w:hint="default"/>
                          <w:b/>
                          <w:bCs/>
                          <w:sz w:val="21"/>
                          <w:szCs w:val="21"/>
                          <w:highlight w:val="none"/>
                          <w:lang w:val="en-US" w:eastAsia="zh-CN"/>
                        </w:rPr>
                        <w:t>附件</w:t>
                      </w:r>
                      <w:r>
                        <w:rPr>
                          <w:rFonts w:hint="eastAsia"/>
                          <w:b/>
                          <w:bCs/>
                          <w:sz w:val="21"/>
                          <w:szCs w:val="21"/>
                          <w:highlight w:val="none"/>
                          <w:lang w:val="en-US" w:eastAsia="zh-CN"/>
                        </w:rPr>
                        <w:t>五：管理体系认证申请材料要求（注：适用于全部体系）</w:t>
                      </w:r>
                    </w:p>
                    <w:p w14:paraId="451D6947"/>
                  </w:txbxContent>
                </v:textbox>
              </v:shape>
            </w:pict>
          </mc:Fallback>
        </mc:AlternateContent>
      </w:r>
      <w:r>
        <w:rPr>
          <w:rFonts w:hint="eastAsia"/>
          <w:bCs/>
          <w:sz w:val="18"/>
          <w:szCs w:val="18"/>
        </w:rPr>
        <w:br w:type="page"/>
      </w:r>
    </w:p>
    <w:tbl>
      <w:tblPr>
        <w:tblStyle w:val="10"/>
        <w:tblW w:w="1005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3"/>
        <w:gridCol w:w="1147"/>
        <w:gridCol w:w="1643"/>
        <w:gridCol w:w="1320"/>
        <w:gridCol w:w="840"/>
        <w:gridCol w:w="1049"/>
        <w:gridCol w:w="1881"/>
      </w:tblGrid>
      <w:tr w14:paraId="7F8F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050" w:type="dxa"/>
            <w:gridSpan w:val="8"/>
            <w:tcBorders>
              <w:top w:val="thickThinSmallGap" w:color="auto" w:sz="18" w:space="0"/>
              <w:left w:val="thickThinSmallGap" w:color="auto" w:sz="18" w:space="0"/>
              <w:right w:val="thinThickSmallGap" w:color="auto" w:sz="18" w:space="0"/>
            </w:tcBorders>
            <w:vAlign w:val="center"/>
          </w:tcPr>
          <w:p w14:paraId="5A796E78">
            <w:pPr>
              <w:rPr>
                <w:szCs w:val="24"/>
              </w:rPr>
            </w:pPr>
            <w:r>
              <w:rPr>
                <w:rFonts w:hint="eastAsia"/>
                <w:b/>
                <w:szCs w:val="24"/>
              </w:rPr>
              <w:t>申请方基本情况</w:t>
            </w:r>
          </w:p>
        </w:tc>
      </w:tr>
      <w:tr w14:paraId="44BC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top w:val="single" w:color="auto" w:sz="6" w:space="0"/>
              <w:left w:val="thickThinSmallGap" w:color="auto" w:sz="18" w:space="0"/>
              <w:right w:val="single" w:color="auto" w:sz="2" w:space="0"/>
            </w:tcBorders>
            <w:vAlign w:val="center"/>
          </w:tcPr>
          <w:p w14:paraId="4B8D46B6">
            <w:pPr>
              <w:spacing w:line="240" w:lineRule="exact"/>
              <w:jc w:val="center"/>
            </w:pPr>
            <w:r>
              <w:rPr>
                <w:rFonts w:hint="eastAsia"/>
              </w:rPr>
              <w:t>企业名称</w:t>
            </w:r>
          </w:p>
        </w:tc>
        <w:tc>
          <w:tcPr>
            <w:tcW w:w="7880" w:type="dxa"/>
            <w:gridSpan w:val="6"/>
            <w:tcBorders>
              <w:top w:val="single" w:color="auto" w:sz="6" w:space="0"/>
              <w:left w:val="single" w:color="auto" w:sz="2" w:space="0"/>
              <w:right w:val="thinThickSmallGap" w:color="auto" w:sz="18" w:space="0"/>
            </w:tcBorders>
            <w:vAlign w:val="center"/>
          </w:tcPr>
          <w:p w14:paraId="05DE85B8">
            <w:pPr>
              <w:spacing w:line="240" w:lineRule="exact"/>
              <w:rPr>
                <w:rStyle w:val="15"/>
                <w:spacing w:val="6"/>
              </w:rPr>
            </w:pPr>
            <w:r>
              <w:rPr>
                <w:rFonts w:hint="eastAsia"/>
                <w:spacing w:val="6"/>
                <w:szCs w:val="24"/>
              </w:rPr>
              <w:t>中文：</w:t>
            </w:r>
          </w:p>
        </w:tc>
      </w:tr>
      <w:tr w14:paraId="4E27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vAlign w:val="center"/>
          </w:tcPr>
          <w:p w14:paraId="10E96344">
            <w:pPr>
              <w:spacing w:line="240" w:lineRule="exact"/>
              <w:jc w:val="center"/>
            </w:pPr>
          </w:p>
        </w:tc>
        <w:tc>
          <w:tcPr>
            <w:tcW w:w="7880" w:type="dxa"/>
            <w:gridSpan w:val="6"/>
            <w:tcBorders>
              <w:left w:val="single" w:color="auto" w:sz="2" w:space="0"/>
              <w:right w:val="thinThickSmallGap" w:color="auto" w:sz="18" w:space="0"/>
            </w:tcBorders>
            <w:vAlign w:val="center"/>
          </w:tcPr>
          <w:p w14:paraId="6491F314">
            <w:pPr>
              <w:spacing w:line="360" w:lineRule="auto"/>
              <w:rPr>
                <w:rStyle w:val="15"/>
                <w:sz w:val="28"/>
                <w:szCs w:val="28"/>
              </w:rPr>
            </w:pPr>
            <w:r>
              <w:rPr>
                <w:rFonts w:hint="eastAsia"/>
                <w:spacing w:val="6"/>
                <w:szCs w:val="24"/>
              </w:rPr>
              <w:t>英文：</w:t>
            </w:r>
          </w:p>
        </w:tc>
      </w:tr>
      <w:tr w14:paraId="740B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left w:val="thickThinSmallGap" w:color="auto" w:sz="18" w:space="0"/>
              <w:right w:val="single" w:color="auto" w:sz="2" w:space="0"/>
            </w:tcBorders>
            <w:vAlign w:val="center"/>
          </w:tcPr>
          <w:p w14:paraId="523A8D1D">
            <w:pPr>
              <w:jc w:val="center"/>
            </w:pPr>
            <w:r>
              <w:rPr>
                <w:rFonts w:hint="eastAsia"/>
              </w:rPr>
              <w:t>住    所</w:t>
            </w:r>
          </w:p>
          <w:p w14:paraId="2B44642F">
            <w:pPr>
              <w:jc w:val="center"/>
            </w:pPr>
            <w:r>
              <w:rPr>
                <w:rFonts w:hint="eastAsia"/>
              </w:rPr>
              <w:t>（</w:t>
            </w:r>
            <w:r>
              <w:rPr>
                <w:rFonts w:hint="eastAsia"/>
                <w:lang w:val="en-US" w:eastAsia="zh-CN"/>
              </w:rPr>
              <w:t>营业执照地址</w:t>
            </w:r>
            <w:r>
              <w:rPr>
                <w:rFonts w:hint="eastAsia"/>
              </w:rPr>
              <w:t>）</w:t>
            </w:r>
          </w:p>
        </w:tc>
        <w:tc>
          <w:tcPr>
            <w:tcW w:w="7880" w:type="dxa"/>
            <w:gridSpan w:val="6"/>
            <w:tcBorders>
              <w:left w:val="single" w:color="auto" w:sz="2" w:space="0"/>
              <w:right w:val="thinThickSmallGap" w:color="auto" w:sz="18" w:space="0"/>
            </w:tcBorders>
            <w:vAlign w:val="center"/>
          </w:tcPr>
          <w:p w14:paraId="79C41FF5">
            <w:pPr>
              <w:rPr>
                <w:rStyle w:val="15"/>
                <w:spacing w:val="6"/>
              </w:rPr>
            </w:pPr>
            <w:r>
              <w:rPr>
                <w:rFonts w:hint="eastAsia"/>
                <w:spacing w:val="6"/>
                <w:szCs w:val="24"/>
              </w:rPr>
              <w:t>中文：</w:t>
            </w:r>
          </w:p>
        </w:tc>
      </w:tr>
      <w:tr w14:paraId="4DBE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vAlign w:val="center"/>
          </w:tcPr>
          <w:p w14:paraId="65E84115">
            <w:pPr>
              <w:jc w:val="center"/>
            </w:pPr>
          </w:p>
        </w:tc>
        <w:tc>
          <w:tcPr>
            <w:tcW w:w="7880" w:type="dxa"/>
            <w:gridSpan w:val="6"/>
            <w:tcBorders>
              <w:left w:val="single" w:color="auto" w:sz="2" w:space="0"/>
              <w:right w:val="thinThickSmallGap" w:color="auto" w:sz="18" w:space="0"/>
            </w:tcBorders>
            <w:vAlign w:val="center"/>
          </w:tcPr>
          <w:p w14:paraId="1A15B499">
            <w:pPr>
              <w:rPr>
                <w:rStyle w:val="15"/>
                <w:spacing w:val="6"/>
                <w:sz w:val="21"/>
                <w:szCs w:val="21"/>
              </w:rPr>
            </w:pPr>
            <w:r>
              <w:rPr>
                <w:rFonts w:hint="eastAsia"/>
                <w:spacing w:val="6"/>
                <w:sz w:val="21"/>
                <w:szCs w:val="21"/>
              </w:rPr>
              <w:t>英文：</w:t>
            </w:r>
          </w:p>
        </w:tc>
      </w:tr>
      <w:tr w14:paraId="4476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2170" w:type="dxa"/>
            <w:gridSpan w:val="2"/>
            <w:vMerge w:val="restart"/>
            <w:tcBorders>
              <w:left w:val="thickThinSmallGap" w:color="auto" w:sz="18" w:space="0"/>
              <w:right w:val="single" w:color="auto" w:sz="2" w:space="0"/>
            </w:tcBorders>
            <w:vAlign w:val="center"/>
          </w:tcPr>
          <w:p w14:paraId="0F6A2FE4">
            <w:pPr>
              <w:jc w:val="center"/>
            </w:pPr>
            <w:r>
              <w:rPr>
                <w:rFonts w:hint="eastAsia"/>
              </w:rPr>
              <w:t>生产地址</w:t>
            </w:r>
          </w:p>
          <w:p w14:paraId="0AEA26DC">
            <w:pPr>
              <w:jc w:val="center"/>
              <w:rPr>
                <w:rFonts w:hint="eastAsia"/>
                <w:spacing w:val="-11"/>
                <w:sz w:val="20"/>
                <w:szCs w:val="15"/>
                <w:lang w:val="en-US" w:eastAsia="zh-CN"/>
              </w:rPr>
            </w:pPr>
            <w:r>
              <w:rPr>
                <w:rFonts w:hint="eastAsia"/>
                <w:spacing w:val="-11"/>
                <w:sz w:val="21"/>
                <w:szCs w:val="16"/>
              </w:rPr>
              <w:t>（</w:t>
            </w:r>
            <w:r>
              <w:rPr>
                <w:rFonts w:hint="eastAsia"/>
                <w:spacing w:val="-11"/>
                <w:sz w:val="20"/>
                <w:szCs w:val="15"/>
              </w:rPr>
              <w:t>经营企业填经营场所</w:t>
            </w:r>
            <w:r>
              <w:rPr>
                <w:rFonts w:hint="eastAsia"/>
                <w:spacing w:val="-11"/>
                <w:sz w:val="20"/>
                <w:szCs w:val="15"/>
                <w:lang w:eastAsia="zh-CN"/>
              </w:rPr>
              <w:t>；</w:t>
            </w:r>
            <w:r>
              <w:rPr>
                <w:rFonts w:hint="eastAsia"/>
                <w:spacing w:val="-11"/>
                <w:sz w:val="20"/>
                <w:szCs w:val="15"/>
                <w:lang w:val="en-US" w:eastAsia="zh-CN"/>
              </w:rPr>
              <w:t>涉及多个地址请填写</w:t>
            </w:r>
          </w:p>
          <w:p w14:paraId="77BBEB3B">
            <w:pPr>
              <w:jc w:val="center"/>
            </w:pPr>
            <w:r>
              <w:rPr>
                <w:rFonts w:hint="eastAsia"/>
                <w:spacing w:val="-11"/>
                <w:sz w:val="20"/>
                <w:szCs w:val="15"/>
                <w:highlight w:val="yellow"/>
                <w:lang w:val="en-US" w:eastAsia="zh-CN"/>
              </w:rPr>
              <w:t>附件二</w:t>
            </w:r>
            <w:r>
              <w:rPr>
                <w:rFonts w:hint="eastAsia"/>
                <w:spacing w:val="-11"/>
                <w:sz w:val="20"/>
                <w:szCs w:val="15"/>
              </w:rPr>
              <w:t>）</w:t>
            </w:r>
          </w:p>
        </w:tc>
        <w:tc>
          <w:tcPr>
            <w:tcW w:w="7880" w:type="dxa"/>
            <w:gridSpan w:val="6"/>
            <w:tcBorders>
              <w:left w:val="single" w:color="auto" w:sz="2" w:space="0"/>
              <w:right w:val="thinThickSmallGap" w:color="auto" w:sz="18" w:space="0"/>
            </w:tcBorders>
            <w:vAlign w:val="center"/>
          </w:tcPr>
          <w:p w14:paraId="7F3C397B">
            <w:pPr>
              <w:rPr>
                <w:sz w:val="21"/>
                <w:szCs w:val="21"/>
              </w:rPr>
            </w:pPr>
            <w:r>
              <w:rPr>
                <w:rFonts w:hint="eastAsia"/>
                <w:sz w:val="21"/>
                <w:szCs w:val="21"/>
              </w:rPr>
              <w:t>中文：</w:t>
            </w:r>
          </w:p>
        </w:tc>
      </w:tr>
      <w:tr w14:paraId="15C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continue"/>
            <w:tcBorders>
              <w:left w:val="thickThinSmallGap" w:color="auto" w:sz="18" w:space="0"/>
              <w:right w:val="single" w:color="auto" w:sz="2" w:space="0"/>
            </w:tcBorders>
            <w:vAlign w:val="center"/>
          </w:tcPr>
          <w:p w14:paraId="018561A6">
            <w:pPr>
              <w:jc w:val="center"/>
            </w:pPr>
          </w:p>
        </w:tc>
        <w:tc>
          <w:tcPr>
            <w:tcW w:w="7880" w:type="dxa"/>
            <w:gridSpan w:val="6"/>
            <w:tcBorders>
              <w:left w:val="single" w:color="auto" w:sz="2" w:space="0"/>
              <w:right w:val="thinThickSmallGap" w:color="auto" w:sz="18" w:space="0"/>
            </w:tcBorders>
            <w:vAlign w:val="center"/>
          </w:tcPr>
          <w:p w14:paraId="74FFD63F">
            <w:pPr>
              <w:rPr>
                <w:sz w:val="21"/>
                <w:szCs w:val="21"/>
              </w:rPr>
            </w:pPr>
            <w:r>
              <w:rPr>
                <w:rFonts w:hint="eastAsia"/>
                <w:sz w:val="21"/>
                <w:szCs w:val="21"/>
              </w:rPr>
              <w:t>英文：</w:t>
            </w:r>
          </w:p>
        </w:tc>
      </w:tr>
      <w:tr w14:paraId="77AD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bottom w:val="single" w:color="auto" w:sz="8" w:space="0"/>
              <w:right w:val="single" w:color="auto" w:sz="2" w:space="0"/>
            </w:tcBorders>
            <w:vAlign w:val="center"/>
          </w:tcPr>
          <w:p w14:paraId="2F1F5F8A">
            <w:pPr>
              <w:spacing w:line="240" w:lineRule="exact"/>
              <w:jc w:val="center"/>
              <w:rPr>
                <w:szCs w:val="24"/>
              </w:rPr>
            </w:pPr>
            <w:r>
              <w:rPr>
                <w:rFonts w:hint="eastAsia"/>
                <w:szCs w:val="24"/>
              </w:rPr>
              <w:t>通讯地址</w:t>
            </w:r>
          </w:p>
        </w:tc>
        <w:tc>
          <w:tcPr>
            <w:tcW w:w="7880" w:type="dxa"/>
            <w:gridSpan w:val="6"/>
            <w:tcBorders>
              <w:left w:val="single" w:color="auto" w:sz="2" w:space="0"/>
              <w:bottom w:val="single" w:color="auto" w:sz="8" w:space="0"/>
              <w:right w:val="thinThickSmallGap" w:color="auto" w:sz="18" w:space="0"/>
            </w:tcBorders>
            <w:vAlign w:val="center"/>
          </w:tcPr>
          <w:p w14:paraId="61A0FA43">
            <w:pPr>
              <w:spacing w:line="240" w:lineRule="exact"/>
              <w:rPr>
                <w:sz w:val="21"/>
                <w:szCs w:val="21"/>
                <w:u w:val="single"/>
              </w:rPr>
            </w:pPr>
          </w:p>
        </w:tc>
      </w:tr>
      <w:tr w14:paraId="7C59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single" w:color="auto" w:sz="8" w:space="0"/>
              <w:left w:val="thickThinSmallGap" w:color="auto" w:sz="18" w:space="0"/>
              <w:bottom w:val="single" w:color="auto" w:sz="8" w:space="0"/>
              <w:right w:val="single" w:color="auto" w:sz="8" w:space="0"/>
            </w:tcBorders>
            <w:vAlign w:val="center"/>
          </w:tcPr>
          <w:p w14:paraId="5FD0C1C2">
            <w:pPr>
              <w:spacing w:line="240" w:lineRule="exact"/>
              <w:jc w:val="center"/>
              <w:rPr>
                <w:szCs w:val="24"/>
              </w:rPr>
            </w:pPr>
            <w:r>
              <w:rPr>
                <w:rFonts w:hint="eastAsia"/>
                <w:szCs w:val="24"/>
              </w:rPr>
              <w:t>邮政编码</w:t>
            </w:r>
          </w:p>
        </w:tc>
        <w:tc>
          <w:tcPr>
            <w:tcW w:w="2790" w:type="dxa"/>
            <w:gridSpan w:val="2"/>
            <w:tcBorders>
              <w:top w:val="single" w:color="auto" w:sz="8" w:space="0"/>
              <w:left w:val="single" w:color="auto" w:sz="8" w:space="0"/>
              <w:bottom w:val="single" w:color="auto" w:sz="8" w:space="0"/>
              <w:right w:val="single" w:color="auto" w:sz="8" w:space="0"/>
            </w:tcBorders>
            <w:vAlign w:val="center"/>
          </w:tcPr>
          <w:p w14:paraId="66A61D65">
            <w:pPr>
              <w:spacing w:line="240" w:lineRule="exact"/>
              <w:jc w:val="center"/>
              <w:rPr>
                <w:rStyle w:val="15"/>
                <w:spacing w:val="6"/>
              </w:rPr>
            </w:pP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0DC29771">
            <w:pPr>
              <w:spacing w:line="240" w:lineRule="exact"/>
              <w:jc w:val="center"/>
              <w:rPr>
                <w:szCs w:val="24"/>
              </w:rPr>
            </w:pPr>
            <w:r>
              <w:rPr>
                <w:rFonts w:hint="eastAsia" w:ascii="宋体" w:hAnsi="宋体"/>
                <w:szCs w:val="21"/>
              </w:rPr>
              <w:t>最高管理者</w:t>
            </w:r>
          </w:p>
        </w:tc>
        <w:tc>
          <w:tcPr>
            <w:tcW w:w="2930" w:type="dxa"/>
            <w:gridSpan w:val="2"/>
            <w:tcBorders>
              <w:top w:val="single" w:color="auto" w:sz="8" w:space="0"/>
              <w:left w:val="single" w:color="auto" w:sz="8" w:space="0"/>
              <w:bottom w:val="single" w:color="auto" w:sz="8" w:space="0"/>
              <w:right w:val="thinThickSmallGap" w:color="auto" w:sz="18" w:space="0"/>
            </w:tcBorders>
            <w:vAlign w:val="center"/>
          </w:tcPr>
          <w:p w14:paraId="7D38852A">
            <w:pPr>
              <w:spacing w:line="240" w:lineRule="exact"/>
              <w:jc w:val="center"/>
              <w:rPr>
                <w:rStyle w:val="15"/>
                <w:spacing w:val="6"/>
              </w:rPr>
            </w:pPr>
          </w:p>
        </w:tc>
      </w:tr>
      <w:tr w14:paraId="2508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single" w:color="auto" w:sz="8" w:space="0"/>
              <w:left w:val="thickThinSmallGap" w:color="auto" w:sz="18" w:space="0"/>
              <w:bottom w:val="dotDash" w:color="auto" w:sz="4" w:space="0"/>
              <w:right w:val="dotDash" w:color="auto" w:sz="4" w:space="0"/>
            </w:tcBorders>
            <w:vAlign w:val="center"/>
          </w:tcPr>
          <w:p w14:paraId="16A2F7B8">
            <w:pPr>
              <w:spacing w:line="240" w:lineRule="exact"/>
              <w:jc w:val="center"/>
              <w:rPr>
                <w:szCs w:val="24"/>
              </w:rPr>
            </w:pPr>
            <w:r>
              <w:rPr>
                <w:rFonts w:hint="eastAsia"/>
                <w:szCs w:val="24"/>
              </w:rPr>
              <w:t>注册资本</w:t>
            </w:r>
          </w:p>
        </w:tc>
        <w:tc>
          <w:tcPr>
            <w:tcW w:w="2790" w:type="dxa"/>
            <w:gridSpan w:val="2"/>
            <w:tcBorders>
              <w:top w:val="single" w:color="auto" w:sz="8" w:space="0"/>
              <w:left w:val="dotDash" w:color="auto" w:sz="4" w:space="0"/>
              <w:bottom w:val="dotDash" w:color="auto" w:sz="4" w:space="0"/>
              <w:right w:val="dotDash" w:color="auto" w:sz="4" w:space="0"/>
            </w:tcBorders>
            <w:vAlign w:val="center"/>
          </w:tcPr>
          <w:p w14:paraId="05061BFF">
            <w:pPr>
              <w:spacing w:line="240" w:lineRule="exact"/>
              <w:jc w:val="center"/>
              <w:rPr>
                <w:rStyle w:val="15"/>
                <w:spacing w:val="6"/>
              </w:rPr>
            </w:pPr>
          </w:p>
        </w:tc>
        <w:tc>
          <w:tcPr>
            <w:tcW w:w="2160" w:type="dxa"/>
            <w:gridSpan w:val="2"/>
            <w:tcBorders>
              <w:top w:val="single" w:color="auto" w:sz="8" w:space="0"/>
              <w:left w:val="dotDash" w:color="auto" w:sz="4" w:space="0"/>
              <w:bottom w:val="dotDash" w:color="auto" w:sz="4" w:space="0"/>
              <w:right w:val="dotDash" w:color="auto" w:sz="4" w:space="0"/>
            </w:tcBorders>
            <w:vAlign w:val="center"/>
          </w:tcPr>
          <w:p w14:paraId="566CCA6B">
            <w:pPr>
              <w:spacing w:line="240" w:lineRule="exact"/>
              <w:jc w:val="center"/>
              <w:rPr>
                <w:szCs w:val="24"/>
              </w:rPr>
            </w:pPr>
            <w:r>
              <w:rPr>
                <w:rFonts w:hint="eastAsia"/>
                <w:szCs w:val="24"/>
              </w:rPr>
              <w:t>统一社会信用代码</w:t>
            </w:r>
          </w:p>
        </w:tc>
        <w:tc>
          <w:tcPr>
            <w:tcW w:w="2930" w:type="dxa"/>
            <w:gridSpan w:val="2"/>
            <w:tcBorders>
              <w:top w:val="single" w:color="auto" w:sz="8" w:space="0"/>
              <w:left w:val="dotDash" w:color="auto" w:sz="4" w:space="0"/>
              <w:bottom w:val="dotDash" w:color="auto" w:sz="4" w:space="0"/>
              <w:right w:val="thinThickSmallGap" w:color="auto" w:sz="18" w:space="0"/>
            </w:tcBorders>
            <w:vAlign w:val="center"/>
          </w:tcPr>
          <w:p w14:paraId="269E6156">
            <w:pPr>
              <w:spacing w:line="240" w:lineRule="exact"/>
              <w:jc w:val="center"/>
              <w:rPr>
                <w:rStyle w:val="15"/>
                <w:spacing w:val="6"/>
              </w:rPr>
            </w:pPr>
          </w:p>
        </w:tc>
      </w:tr>
      <w:tr w14:paraId="6CA0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top w:val="dotDash" w:color="auto" w:sz="4" w:space="0"/>
              <w:left w:val="thickThinSmallGap" w:color="auto" w:sz="18" w:space="0"/>
              <w:bottom w:val="single" w:color="auto" w:sz="8" w:space="0"/>
              <w:right w:val="dotDash" w:color="auto" w:sz="4" w:space="0"/>
            </w:tcBorders>
            <w:vAlign w:val="center"/>
          </w:tcPr>
          <w:p w14:paraId="5FAEE001">
            <w:pPr>
              <w:spacing w:line="240" w:lineRule="exact"/>
              <w:jc w:val="center"/>
              <w:rPr>
                <w:szCs w:val="24"/>
              </w:rPr>
            </w:pPr>
            <w:r>
              <w:rPr>
                <w:rFonts w:hint="eastAsia" w:ascii="Trebuchet MS" w:hAnsi="Trebuchet MS" w:cs="Trebuchet MS"/>
                <w:color w:val="333333"/>
                <w:szCs w:val="24"/>
                <w:shd w:val="clear" w:color="auto" w:fill="FFFFFF"/>
              </w:rPr>
              <w:t>企业类型</w:t>
            </w:r>
          </w:p>
        </w:tc>
        <w:tc>
          <w:tcPr>
            <w:tcW w:w="2790" w:type="dxa"/>
            <w:gridSpan w:val="2"/>
            <w:tcBorders>
              <w:top w:val="dotDash" w:color="auto" w:sz="4" w:space="0"/>
              <w:left w:val="dotDash" w:color="auto" w:sz="4" w:space="0"/>
              <w:bottom w:val="single" w:color="auto" w:sz="8" w:space="0"/>
              <w:right w:val="dotDash" w:color="auto" w:sz="4" w:space="0"/>
            </w:tcBorders>
            <w:vAlign w:val="center"/>
          </w:tcPr>
          <w:p w14:paraId="52D4709C">
            <w:pPr>
              <w:spacing w:line="240" w:lineRule="exact"/>
              <w:jc w:val="center"/>
              <w:rPr>
                <w:rStyle w:val="15"/>
                <w:spacing w:val="6"/>
              </w:rPr>
            </w:pPr>
          </w:p>
        </w:tc>
        <w:tc>
          <w:tcPr>
            <w:tcW w:w="2160" w:type="dxa"/>
            <w:gridSpan w:val="2"/>
            <w:tcBorders>
              <w:top w:val="dotDash" w:color="auto" w:sz="4" w:space="0"/>
              <w:left w:val="dotDash" w:color="auto" w:sz="4" w:space="0"/>
              <w:bottom w:val="single" w:color="auto" w:sz="8" w:space="0"/>
              <w:right w:val="dotDash" w:color="auto" w:sz="4" w:space="0"/>
            </w:tcBorders>
            <w:vAlign w:val="center"/>
          </w:tcPr>
          <w:p w14:paraId="3AF1003E">
            <w:pPr>
              <w:spacing w:line="240" w:lineRule="exact"/>
              <w:jc w:val="center"/>
              <w:rPr>
                <w:szCs w:val="24"/>
              </w:rPr>
            </w:pPr>
            <w:r>
              <w:rPr>
                <w:rFonts w:hint="eastAsia"/>
                <w:szCs w:val="24"/>
              </w:rPr>
              <w:t>法人代表</w:t>
            </w:r>
          </w:p>
        </w:tc>
        <w:tc>
          <w:tcPr>
            <w:tcW w:w="2930" w:type="dxa"/>
            <w:gridSpan w:val="2"/>
            <w:tcBorders>
              <w:top w:val="dotDash" w:color="auto" w:sz="4" w:space="0"/>
              <w:left w:val="dotDash" w:color="auto" w:sz="4" w:space="0"/>
              <w:bottom w:val="single" w:color="auto" w:sz="8" w:space="0"/>
              <w:right w:val="thinThickSmallGap" w:color="auto" w:sz="18" w:space="0"/>
            </w:tcBorders>
            <w:vAlign w:val="center"/>
          </w:tcPr>
          <w:p w14:paraId="4AA30FC2">
            <w:pPr>
              <w:spacing w:line="240" w:lineRule="exact"/>
              <w:jc w:val="center"/>
              <w:rPr>
                <w:rStyle w:val="15"/>
                <w:spacing w:val="6"/>
              </w:rPr>
            </w:pPr>
          </w:p>
        </w:tc>
      </w:tr>
      <w:tr w14:paraId="52EC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2170" w:type="dxa"/>
            <w:gridSpan w:val="2"/>
            <w:vMerge w:val="restart"/>
            <w:tcBorders>
              <w:left w:val="thickThinSmallGap" w:color="auto" w:sz="18" w:space="0"/>
              <w:right w:val="single" w:color="auto" w:sz="2" w:space="0"/>
            </w:tcBorders>
            <w:vAlign w:val="center"/>
          </w:tcPr>
          <w:p w14:paraId="5E8402F6">
            <w:pPr>
              <w:spacing w:line="240" w:lineRule="exact"/>
              <w:jc w:val="center"/>
              <w:rPr>
                <w:szCs w:val="24"/>
              </w:rPr>
            </w:pPr>
            <w:r>
              <w:rPr>
                <w:rFonts w:hint="eastAsia"/>
                <w:b/>
                <w:bCs/>
                <w:szCs w:val="24"/>
              </w:rPr>
              <w:t>管理者代表</w:t>
            </w:r>
          </w:p>
        </w:tc>
        <w:tc>
          <w:tcPr>
            <w:tcW w:w="2790" w:type="dxa"/>
            <w:gridSpan w:val="2"/>
            <w:vMerge w:val="restart"/>
            <w:tcBorders>
              <w:left w:val="single" w:color="auto" w:sz="2" w:space="0"/>
              <w:right w:val="single" w:color="auto" w:sz="4" w:space="0"/>
            </w:tcBorders>
            <w:vAlign w:val="center"/>
          </w:tcPr>
          <w:p w14:paraId="097271CF">
            <w:pPr>
              <w:spacing w:line="260" w:lineRule="exact"/>
              <w:jc w:val="center"/>
              <w:rPr>
                <w:spacing w:val="6"/>
              </w:rPr>
            </w:pPr>
          </w:p>
        </w:tc>
        <w:tc>
          <w:tcPr>
            <w:tcW w:w="2160" w:type="dxa"/>
            <w:gridSpan w:val="2"/>
            <w:tcBorders>
              <w:left w:val="single" w:color="auto" w:sz="4" w:space="0"/>
              <w:right w:val="single" w:color="auto" w:sz="4" w:space="0"/>
            </w:tcBorders>
            <w:vAlign w:val="center"/>
          </w:tcPr>
          <w:p w14:paraId="0684CEE5">
            <w:pPr>
              <w:spacing w:line="260" w:lineRule="exact"/>
              <w:jc w:val="center"/>
              <w:rPr>
                <w:szCs w:val="24"/>
              </w:rPr>
            </w:pPr>
            <w:r>
              <w:rPr>
                <w:rFonts w:hint="eastAsia"/>
                <w:szCs w:val="24"/>
              </w:rPr>
              <w:t>管理者代表手机号</w:t>
            </w:r>
          </w:p>
        </w:tc>
        <w:tc>
          <w:tcPr>
            <w:tcW w:w="2930" w:type="dxa"/>
            <w:gridSpan w:val="2"/>
            <w:tcBorders>
              <w:left w:val="single" w:color="auto" w:sz="4" w:space="0"/>
              <w:right w:val="thinThickSmallGap" w:color="auto" w:sz="18" w:space="0"/>
            </w:tcBorders>
            <w:vAlign w:val="center"/>
          </w:tcPr>
          <w:p w14:paraId="3001DF9D">
            <w:pPr>
              <w:spacing w:line="240" w:lineRule="exact"/>
              <w:jc w:val="center"/>
              <w:rPr>
                <w:rStyle w:val="15"/>
                <w:spacing w:val="6"/>
              </w:rPr>
            </w:pPr>
          </w:p>
        </w:tc>
      </w:tr>
      <w:tr w14:paraId="77DC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170" w:type="dxa"/>
            <w:gridSpan w:val="2"/>
            <w:vMerge w:val="continue"/>
            <w:tcBorders>
              <w:left w:val="thickThinSmallGap" w:color="auto" w:sz="18" w:space="0"/>
              <w:right w:val="single" w:color="auto" w:sz="2" w:space="0"/>
            </w:tcBorders>
            <w:vAlign w:val="center"/>
          </w:tcPr>
          <w:p w14:paraId="5075C8EB">
            <w:pPr>
              <w:spacing w:line="240" w:lineRule="exact"/>
            </w:pPr>
          </w:p>
        </w:tc>
        <w:tc>
          <w:tcPr>
            <w:tcW w:w="2790" w:type="dxa"/>
            <w:gridSpan w:val="2"/>
            <w:vMerge w:val="continue"/>
            <w:tcBorders>
              <w:left w:val="single" w:color="auto" w:sz="2" w:space="0"/>
              <w:right w:val="single" w:color="auto" w:sz="4" w:space="0"/>
            </w:tcBorders>
            <w:vAlign w:val="center"/>
          </w:tcPr>
          <w:p w14:paraId="51A9C652">
            <w:pPr>
              <w:spacing w:line="240" w:lineRule="exact"/>
            </w:pPr>
          </w:p>
        </w:tc>
        <w:tc>
          <w:tcPr>
            <w:tcW w:w="2160" w:type="dxa"/>
            <w:gridSpan w:val="2"/>
            <w:tcBorders>
              <w:left w:val="single" w:color="auto" w:sz="4" w:space="0"/>
              <w:right w:val="single" w:color="auto" w:sz="4" w:space="0"/>
            </w:tcBorders>
            <w:vAlign w:val="center"/>
          </w:tcPr>
          <w:p w14:paraId="792A27A7">
            <w:pPr>
              <w:spacing w:line="240" w:lineRule="exact"/>
            </w:pPr>
            <w:r>
              <w:rPr>
                <w:rFonts w:hint="eastAsia"/>
                <w:szCs w:val="24"/>
              </w:rPr>
              <w:t>管理者代表邮箱</w:t>
            </w:r>
          </w:p>
        </w:tc>
        <w:tc>
          <w:tcPr>
            <w:tcW w:w="2930" w:type="dxa"/>
            <w:gridSpan w:val="2"/>
            <w:tcBorders>
              <w:left w:val="single" w:color="auto" w:sz="4" w:space="0"/>
              <w:right w:val="thinThickSmallGap" w:color="auto" w:sz="18" w:space="0"/>
            </w:tcBorders>
            <w:vAlign w:val="center"/>
          </w:tcPr>
          <w:p w14:paraId="61403923">
            <w:pPr>
              <w:spacing w:line="240" w:lineRule="exact"/>
              <w:jc w:val="center"/>
              <w:rPr>
                <w:rStyle w:val="15"/>
                <w:spacing w:val="6"/>
              </w:rPr>
            </w:pPr>
          </w:p>
        </w:tc>
      </w:tr>
      <w:tr w14:paraId="0833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vMerge w:val="restart"/>
            <w:tcBorders>
              <w:left w:val="thickThinSmallGap" w:color="auto" w:sz="18" w:space="0"/>
              <w:right w:val="single" w:color="auto" w:sz="2" w:space="0"/>
            </w:tcBorders>
            <w:vAlign w:val="center"/>
          </w:tcPr>
          <w:p w14:paraId="6F1C775B">
            <w:pPr>
              <w:spacing w:line="280" w:lineRule="exact"/>
              <w:jc w:val="center"/>
              <w:rPr>
                <w:szCs w:val="24"/>
              </w:rPr>
            </w:pPr>
            <w:r>
              <w:rPr>
                <w:rFonts w:hint="eastAsia"/>
                <w:b/>
                <w:bCs/>
                <w:szCs w:val="24"/>
              </w:rPr>
              <w:t>联 系 人</w:t>
            </w:r>
          </w:p>
        </w:tc>
        <w:tc>
          <w:tcPr>
            <w:tcW w:w="2790" w:type="dxa"/>
            <w:gridSpan w:val="2"/>
            <w:vMerge w:val="restart"/>
            <w:tcBorders>
              <w:left w:val="single" w:color="auto" w:sz="2" w:space="0"/>
            </w:tcBorders>
            <w:vAlign w:val="center"/>
          </w:tcPr>
          <w:p w14:paraId="321BD0C6">
            <w:pPr>
              <w:spacing w:line="260" w:lineRule="exact"/>
              <w:jc w:val="center"/>
              <w:rPr>
                <w:spacing w:val="6"/>
              </w:rPr>
            </w:pPr>
          </w:p>
        </w:tc>
        <w:tc>
          <w:tcPr>
            <w:tcW w:w="2160" w:type="dxa"/>
            <w:gridSpan w:val="2"/>
            <w:tcBorders>
              <w:right w:val="single" w:color="auto" w:sz="4" w:space="0"/>
            </w:tcBorders>
            <w:vAlign w:val="center"/>
          </w:tcPr>
          <w:p w14:paraId="7025195D">
            <w:pPr>
              <w:spacing w:line="260" w:lineRule="exact"/>
              <w:jc w:val="center"/>
              <w:rPr>
                <w:szCs w:val="24"/>
              </w:rPr>
            </w:pPr>
            <w:r>
              <w:rPr>
                <w:rFonts w:hint="eastAsia"/>
                <w:szCs w:val="24"/>
              </w:rPr>
              <w:t>联系人手机号</w:t>
            </w:r>
          </w:p>
        </w:tc>
        <w:tc>
          <w:tcPr>
            <w:tcW w:w="2930" w:type="dxa"/>
            <w:gridSpan w:val="2"/>
            <w:tcBorders>
              <w:top w:val="single" w:color="auto" w:sz="2" w:space="0"/>
              <w:left w:val="single" w:color="auto" w:sz="4" w:space="0"/>
              <w:bottom w:val="single" w:color="auto" w:sz="2" w:space="0"/>
              <w:right w:val="thinThickSmallGap" w:color="auto" w:sz="18" w:space="0"/>
            </w:tcBorders>
            <w:vAlign w:val="center"/>
          </w:tcPr>
          <w:p w14:paraId="5A4AF208">
            <w:pPr>
              <w:spacing w:line="240" w:lineRule="exact"/>
              <w:jc w:val="center"/>
              <w:rPr>
                <w:rStyle w:val="15"/>
                <w:spacing w:val="6"/>
              </w:rPr>
            </w:pPr>
          </w:p>
        </w:tc>
      </w:tr>
      <w:tr w14:paraId="11E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2170" w:type="dxa"/>
            <w:gridSpan w:val="2"/>
            <w:vMerge w:val="continue"/>
            <w:tcBorders>
              <w:left w:val="thickThinSmallGap" w:color="auto" w:sz="18" w:space="0"/>
              <w:right w:val="single" w:color="auto" w:sz="2" w:space="0"/>
            </w:tcBorders>
            <w:vAlign w:val="center"/>
          </w:tcPr>
          <w:p w14:paraId="4B9C59EC">
            <w:pPr>
              <w:spacing w:line="240" w:lineRule="exact"/>
              <w:jc w:val="center"/>
              <w:rPr>
                <w:szCs w:val="24"/>
              </w:rPr>
            </w:pPr>
          </w:p>
        </w:tc>
        <w:tc>
          <w:tcPr>
            <w:tcW w:w="2790" w:type="dxa"/>
            <w:gridSpan w:val="2"/>
            <w:vMerge w:val="continue"/>
            <w:tcBorders>
              <w:left w:val="single" w:color="auto" w:sz="2" w:space="0"/>
              <w:bottom w:val="single" w:color="000000" w:sz="2" w:space="0"/>
            </w:tcBorders>
            <w:vAlign w:val="center"/>
          </w:tcPr>
          <w:p w14:paraId="48328D06">
            <w:pPr>
              <w:spacing w:line="240" w:lineRule="exact"/>
              <w:jc w:val="center"/>
              <w:rPr>
                <w:szCs w:val="24"/>
              </w:rPr>
            </w:pPr>
          </w:p>
        </w:tc>
        <w:tc>
          <w:tcPr>
            <w:tcW w:w="2160" w:type="dxa"/>
            <w:gridSpan w:val="2"/>
            <w:tcBorders>
              <w:bottom w:val="single" w:color="auto" w:sz="4" w:space="0"/>
              <w:right w:val="single" w:color="auto" w:sz="4" w:space="0"/>
            </w:tcBorders>
            <w:vAlign w:val="center"/>
          </w:tcPr>
          <w:p w14:paraId="5658F44C">
            <w:pPr>
              <w:spacing w:line="260" w:lineRule="exact"/>
              <w:jc w:val="center"/>
              <w:rPr>
                <w:szCs w:val="24"/>
              </w:rPr>
            </w:pPr>
            <w:r>
              <w:rPr>
                <w:rFonts w:hint="eastAsia"/>
                <w:szCs w:val="24"/>
              </w:rPr>
              <w:t>联系人邮箱</w:t>
            </w:r>
          </w:p>
        </w:tc>
        <w:tc>
          <w:tcPr>
            <w:tcW w:w="2930" w:type="dxa"/>
            <w:gridSpan w:val="2"/>
            <w:tcBorders>
              <w:left w:val="single" w:color="auto" w:sz="4" w:space="0"/>
              <w:bottom w:val="single" w:color="auto" w:sz="2" w:space="0"/>
              <w:right w:val="thinThickSmallGap" w:color="auto" w:sz="18" w:space="0"/>
            </w:tcBorders>
            <w:vAlign w:val="center"/>
          </w:tcPr>
          <w:p w14:paraId="2DA0EEA3">
            <w:pPr>
              <w:spacing w:line="240" w:lineRule="exact"/>
              <w:jc w:val="center"/>
              <w:rPr>
                <w:rStyle w:val="15"/>
                <w:spacing w:val="6"/>
              </w:rPr>
            </w:pPr>
          </w:p>
        </w:tc>
      </w:tr>
      <w:tr w14:paraId="3AB9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right w:val="single" w:color="000000" w:sz="2" w:space="0"/>
            </w:tcBorders>
            <w:vAlign w:val="center"/>
          </w:tcPr>
          <w:p w14:paraId="33CD43ED">
            <w:pPr>
              <w:spacing w:line="240" w:lineRule="exact"/>
              <w:jc w:val="center"/>
              <w:rPr>
                <w:szCs w:val="24"/>
              </w:rPr>
            </w:pPr>
            <w:r>
              <w:rPr>
                <w:rFonts w:hint="eastAsia"/>
                <w:szCs w:val="24"/>
              </w:rPr>
              <w:t>联系人电话(座机)</w:t>
            </w:r>
          </w:p>
        </w:tc>
        <w:tc>
          <w:tcPr>
            <w:tcW w:w="2790" w:type="dxa"/>
            <w:gridSpan w:val="2"/>
            <w:tcBorders>
              <w:top w:val="single" w:color="000000" w:sz="2" w:space="0"/>
              <w:left w:val="single" w:color="000000" w:sz="2" w:space="0"/>
              <w:bottom w:val="single" w:color="000000" w:sz="2" w:space="0"/>
              <w:right w:val="single" w:color="auto" w:sz="4" w:space="0"/>
            </w:tcBorders>
            <w:vAlign w:val="center"/>
          </w:tcPr>
          <w:p w14:paraId="64B39E88">
            <w:pPr>
              <w:spacing w:line="240" w:lineRule="exact"/>
              <w:jc w:val="center"/>
              <w:rPr>
                <w:szCs w:val="24"/>
              </w:rPr>
            </w:pP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D5B387">
            <w:pPr>
              <w:spacing w:line="240" w:lineRule="exact"/>
              <w:jc w:val="center"/>
              <w:rPr>
                <w:szCs w:val="24"/>
              </w:rPr>
            </w:pPr>
            <w:r>
              <w:rPr>
                <w:rFonts w:hint="eastAsia"/>
                <w:szCs w:val="24"/>
              </w:rPr>
              <w:t>传  真</w:t>
            </w:r>
          </w:p>
        </w:tc>
        <w:tc>
          <w:tcPr>
            <w:tcW w:w="2930" w:type="dxa"/>
            <w:gridSpan w:val="2"/>
            <w:tcBorders>
              <w:left w:val="single" w:color="auto" w:sz="4" w:space="0"/>
              <w:bottom w:val="single" w:color="auto" w:sz="2" w:space="0"/>
              <w:right w:val="thinThickSmallGap" w:color="auto" w:sz="18" w:space="0"/>
            </w:tcBorders>
            <w:vAlign w:val="center"/>
          </w:tcPr>
          <w:p w14:paraId="76552000">
            <w:pPr>
              <w:spacing w:line="240" w:lineRule="exact"/>
              <w:jc w:val="center"/>
              <w:rPr>
                <w:rFonts w:hint="eastAsia" w:eastAsia="宋体"/>
                <w:szCs w:val="24"/>
                <w:lang w:eastAsia="zh-CN"/>
              </w:rPr>
            </w:pPr>
            <w:r>
              <w:rPr>
                <w:rFonts w:hint="eastAsia"/>
                <w:szCs w:val="24"/>
                <w:lang w:val="en-US" w:eastAsia="zh-CN"/>
              </w:rPr>
              <w:t xml:space="preserve"> </w:t>
            </w:r>
          </w:p>
        </w:tc>
      </w:tr>
      <w:tr w14:paraId="721C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2170" w:type="dxa"/>
            <w:gridSpan w:val="2"/>
            <w:tcBorders>
              <w:left w:val="thickThinSmallGap" w:color="auto" w:sz="18" w:space="0"/>
              <w:right w:val="single" w:color="000000" w:sz="2" w:space="0"/>
            </w:tcBorders>
            <w:vAlign w:val="center"/>
          </w:tcPr>
          <w:p w14:paraId="7CFC0B61">
            <w:pPr>
              <w:spacing w:line="240" w:lineRule="exact"/>
              <w:jc w:val="center"/>
            </w:pPr>
            <w:r>
              <w:rPr>
                <w:rFonts w:hint="eastAsia"/>
              </w:rPr>
              <w:t>企业邮箱</w:t>
            </w:r>
          </w:p>
        </w:tc>
        <w:tc>
          <w:tcPr>
            <w:tcW w:w="7880" w:type="dxa"/>
            <w:gridSpan w:val="6"/>
            <w:tcBorders>
              <w:top w:val="single" w:color="000000" w:sz="2" w:space="0"/>
              <w:left w:val="single" w:color="000000" w:sz="2" w:space="0"/>
              <w:bottom w:val="single" w:color="000000" w:sz="2" w:space="0"/>
              <w:right w:val="thinThickSmallGap" w:color="auto" w:sz="18" w:space="0"/>
            </w:tcBorders>
            <w:vAlign w:val="center"/>
          </w:tcPr>
          <w:p w14:paraId="6C4D7209">
            <w:pPr>
              <w:spacing w:line="240" w:lineRule="exact"/>
              <w:rPr>
                <w:szCs w:val="24"/>
              </w:rPr>
            </w:pPr>
          </w:p>
        </w:tc>
      </w:tr>
      <w:tr w14:paraId="4494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51816D5D">
            <w:pPr>
              <w:pStyle w:val="5"/>
              <w:jc w:val="center"/>
            </w:pPr>
            <w:r>
              <w:rPr>
                <w:rFonts w:hint="eastAsia"/>
              </w:rPr>
              <w:t>管理体系</w:t>
            </w:r>
          </w:p>
          <w:p w14:paraId="6D4D6120">
            <w:pPr>
              <w:pStyle w:val="5"/>
              <w:jc w:val="center"/>
            </w:pPr>
            <w:r>
              <w:rPr>
                <w:rFonts w:hint="eastAsia"/>
              </w:rPr>
              <w:t>认证标准</w:t>
            </w:r>
          </w:p>
        </w:tc>
        <w:tc>
          <w:tcPr>
            <w:tcW w:w="7880" w:type="dxa"/>
            <w:gridSpan w:val="6"/>
            <w:tcBorders>
              <w:left w:val="single" w:color="auto" w:sz="4" w:space="0"/>
              <w:bottom w:val="single" w:color="auto" w:sz="12" w:space="0"/>
              <w:right w:val="thinThickSmallGap" w:color="auto" w:sz="18" w:space="0"/>
            </w:tcBorders>
            <w:vAlign w:val="center"/>
          </w:tcPr>
          <w:p w14:paraId="6146D6D5">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spacing w:val="6"/>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Style w:val="15"/>
                <w:rFonts w:hint="eastAsia" w:ascii="宋体" w:hAnsi="宋体" w:eastAsia="宋体" w:cs="宋体"/>
                <w:spacing w:val="6"/>
                <w:sz w:val="24"/>
                <w:szCs w:val="24"/>
              </w:rPr>
              <w:t>GB/T19001-2016 idt ISO 9001 :2015</w:t>
            </w:r>
          </w:p>
          <w:p w14:paraId="75ACA469">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bCs/>
                <w:spacing w:val="6"/>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 xml:space="preserve">  </w:t>
            </w:r>
            <w:r>
              <w:rPr>
                <w:rStyle w:val="15"/>
                <w:rFonts w:hint="eastAsia" w:ascii="宋体" w:hAnsi="宋体" w:eastAsia="宋体" w:cs="宋体"/>
                <w:bCs/>
                <w:spacing w:val="6"/>
                <w:sz w:val="24"/>
                <w:szCs w:val="24"/>
              </w:rPr>
              <w:t>GB/T42061-2022 idt ISO 13485:2016</w:t>
            </w:r>
          </w:p>
          <w:p w14:paraId="7B2C33B9">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spacing w:val="6"/>
                <w:sz w:val="24"/>
                <w:szCs w:val="24"/>
              </w:rPr>
            </w:pPr>
            <w:r>
              <w:rPr>
                <w:rFonts w:hint="eastAsia" w:ascii="宋体" w:hAnsi="宋体" w:eastAsia="宋体" w:cs="宋体"/>
                <w:kern w:val="0"/>
                <w:sz w:val="24"/>
                <w:szCs w:val="24"/>
              </w:rPr>
              <w:t xml:space="preserve">□  </w:t>
            </w:r>
            <w:r>
              <w:rPr>
                <w:rStyle w:val="16"/>
                <w:rFonts w:hint="eastAsia" w:ascii="宋体" w:hAnsi="宋体" w:eastAsia="宋体" w:cs="宋体"/>
                <w:color w:val="auto"/>
                <w:spacing w:val="6"/>
                <w:sz w:val="24"/>
                <w:szCs w:val="24"/>
              </w:rPr>
              <w:t>GB/T24001</w:t>
            </w:r>
            <w:r>
              <w:rPr>
                <w:rStyle w:val="15"/>
                <w:rFonts w:hint="eastAsia" w:ascii="宋体" w:hAnsi="宋体" w:eastAsia="宋体" w:cs="宋体"/>
                <w:spacing w:val="6"/>
                <w:sz w:val="24"/>
                <w:szCs w:val="24"/>
              </w:rPr>
              <w:t>-2016 idt ISO 14001:2015</w:t>
            </w:r>
          </w:p>
          <w:p w14:paraId="4F85CA98">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Style w:val="15"/>
                <w:rFonts w:hint="eastAsia" w:ascii="宋体" w:hAnsi="宋体" w:eastAsia="宋体" w:cs="宋体"/>
                <w:bCs/>
                <w:spacing w:val="6"/>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w:t>
            </w:r>
            <w:r>
              <w:rPr>
                <w:rStyle w:val="15"/>
                <w:rFonts w:hint="eastAsia" w:ascii="宋体" w:hAnsi="宋体" w:eastAsia="宋体" w:cs="宋体"/>
                <w:bCs/>
                <w:spacing w:val="6"/>
                <w:sz w:val="24"/>
                <w:szCs w:val="24"/>
                <w:lang w:val="fr-FR"/>
              </w:rPr>
              <w:t>GB/T</w:t>
            </w:r>
            <w:r>
              <w:rPr>
                <w:rStyle w:val="15"/>
                <w:rFonts w:hint="eastAsia" w:ascii="宋体" w:hAnsi="宋体" w:eastAsia="宋体" w:cs="宋体"/>
                <w:bCs/>
                <w:spacing w:val="6"/>
                <w:sz w:val="24"/>
                <w:szCs w:val="24"/>
              </w:rPr>
              <w:t>45</w:t>
            </w:r>
            <w:r>
              <w:rPr>
                <w:rStyle w:val="15"/>
                <w:rFonts w:hint="eastAsia" w:ascii="宋体" w:hAnsi="宋体" w:eastAsia="宋体" w:cs="宋体"/>
                <w:bCs/>
                <w:spacing w:val="6"/>
                <w:sz w:val="24"/>
                <w:szCs w:val="24"/>
                <w:lang w:val="fr-FR"/>
              </w:rPr>
              <w:t>001-20</w:t>
            </w:r>
            <w:r>
              <w:rPr>
                <w:rStyle w:val="15"/>
                <w:rFonts w:hint="eastAsia" w:ascii="宋体" w:hAnsi="宋体" w:eastAsia="宋体" w:cs="宋体"/>
                <w:bCs/>
                <w:spacing w:val="6"/>
                <w:sz w:val="24"/>
                <w:szCs w:val="24"/>
              </w:rPr>
              <w:t>20</w:t>
            </w:r>
            <w:r>
              <w:rPr>
                <w:rStyle w:val="15"/>
                <w:rFonts w:hint="eastAsia" w:ascii="宋体" w:hAnsi="宋体" w:eastAsia="宋体" w:cs="宋体"/>
                <w:bCs/>
                <w:spacing w:val="6"/>
                <w:sz w:val="24"/>
                <w:szCs w:val="24"/>
                <w:lang w:val="fr-FR"/>
              </w:rPr>
              <w:t xml:space="preserve"> idt </w:t>
            </w:r>
            <w:r>
              <w:rPr>
                <w:rStyle w:val="15"/>
                <w:rFonts w:hint="eastAsia" w:ascii="宋体" w:hAnsi="宋体" w:eastAsia="宋体" w:cs="宋体"/>
                <w:bCs/>
                <w:spacing w:val="6"/>
                <w:sz w:val="24"/>
                <w:szCs w:val="24"/>
              </w:rPr>
              <w:t>ISO 45</w:t>
            </w:r>
            <w:r>
              <w:rPr>
                <w:rStyle w:val="15"/>
                <w:rFonts w:hint="eastAsia" w:ascii="宋体" w:hAnsi="宋体" w:eastAsia="宋体" w:cs="宋体"/>
                <w:bCs/>
                <w:spacing w:val="6"/>
                <w:sz w:val="24"/>
                <w:szCs w:val="24"/>
                <w:lang w:val="fr-FR"/>
              </w:rPr>
              <w:t>001:20</w:t>
            </w:r>
            <w:r>
              <w:rPr>
                <w:rStyle w:val="15"/>
                <w:rFonts w:hint="eastAsia" w:ascii="宋体" w:hAnsi="宋体" w:eastAsia="宋体" w:cs="宋体"/>
                <w:bCs/>
                <w:spacing w:val="6"/>
                <w:sz w:val="24"/>
                <w:szCs w:val="24"/>
              </w:rPr>
              <w:t>18</w:t>
            </w:r>
          </w:p>
          <w:p w14:paraId="6515989E">
            <w:pPr>
              <w:keepNext w:val="0"/>
              <w:keepLines w:val="0"/>
              <w:pageBreakBefore w:val="0"/>
              <w:widowControl w:val="0"/>
              <w:tabs>
                <w:tab w:val="left" w:pos="399"/>
              </w:tabs>
              <w:kinsoku/>
              <w:wordWrap/>
              <w:overflowPunct/>
              <w:topLinePunct w:val="0"/>
              <w:autoSpaceDE/>
              <w:autoSpaceDN/>
              <w:bidi w:val="0"/>
              <w:adjustRightInd/>
              <w:snapToGrid/>
              <w:spacing w:line="240" w:lineRule="auto"/>
              <w:ind w:left="17"/>
              <w:textAlignment w:val="auto"/>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 xml:space="preserve"> </w:t>
            </w:r>
            <w:r>
              <w:rPr>
                <w:rStyle w:val="15"/>
                <w:rFonts w:hint="eastAsia" w:ascii="宋体" w:hAnsi="宋体" w:eastAsia="宋体" w:cs="宋体"/>
                <w:spacing w:val="6"/>
                <w:sz w:val="24"/>
                <w:szCs w:val="24"/>
                <w:lang w:val="fr-FR"/>
              </w:rPr>
              <w:t>GB/T22080-2025</w:t>
            </w:r>
            <w:r>
              <w:rPr>
                <w:rStyle w:val="15"/>
                <w:rFonts w:hint="eastAsia" w:ascii="宋体" w:hAnsi="宋体" w:eastAsia="宋体" w:cs="宋体"/>
                <w:spacing w:val="6"/>
                <w:sz w:val="24"/>
                <w:szCs w:val="24"/>
                <w:lang w:val="en-US" w:eastAsia="zh-CN"/>
              </w:rPr>
              <w:t xml:space="preserve"> </w:t>
            </w:r>
            <w:r>
              <w:rPr>
                <w:rStyle w:val="15"/>
                <w:rFonts w:hint="eastAsia" w:ascii="宋体" w:hAnsi="宋体" w:eastAsia="宋体" w:cs="宋体"/>
                <w:spacing w:val="6"/>
                <w:sz w:val="24"/>
                <w:szCs w:val="24"/>
                <w:lang w:val="fr-FR"/>
              </w:rPr>
              <w:t>idt</w:t>
            </w:r>
            <w:r>
              <w:rPr>
                <w:rStyle w:val="15"/>
                <w:rFonts w:hint="eastAsia" w:ascii="宋体" w:hAnsi="宋体" w:eastAsia="宋体" w:cs="宋体"/>
                <w:spacing w:val="6"/>
                <w:sz w:val="24"/>
                <w:szCs w:val="24"/>
                <w:lang w:val="en-US" w:eastAsia="zh-CN"/>
              </w:rPr>
              <w:t xml:space="preserve"> </w:t>
            </w:r>
            <w:r>
              <w:rPr>
                <w:rStyle w:val="15"/>
                <w:rFonts w:hint="eastAsia" w:ascii="宋体" w:hAnsi="宋体" w:eastAsia="宋体" w:cs="宋体"/>
                <w:spacing w:val="6"/>
                <w:sz w:val="24"/>
                <w:szCs w:val="24"/>
                <w:lang w:val="fr-FR"/>
              </w:rPr>
              <w:t xml:space="preserve">ISO/IEC27001:2022 </w:t>
            </w:r>
          </w:p>
          <w:p w14:paraId="65493577">
            <w:pPr>
              <w:keepNext w:val="0"/>
              <w:keepLines w:val="0"/>
              <w:pageBreakBefore w:val="0"/>
              <w:widowControl/>
              <w:kinsoku/>
              <w:wordWrap/>
              <w:overflowPunct/>
              <w:topLinePunct w:val="0"/>
              <w:autoSpaceDE/>
              <w:autoSpaceDN/>
              <w:bidi w:val="0"/>
              <w:adjustRightInd/>
              <w:snapToGrid/>
              <w:spacing w:line="120" w:lineRule="auto"/>
              <w:jc w:val="left"/>
              <w:textAlignment w:val="auto"/>
              <w:rPr>
                <w:rFonts w:hint="eastAsia" w:ascii="宋体" w:hAnsi="宋体" w:cs="宋体"/>
                <w:kern w:val="0"/>
                <w:sz w:val="18"/>
                <w:szCs w:val="18"/>
              </w:rPr>
            </w:pPr>
            <w:r>
              <w:rPr>
                <w:rFonts w:hint="eastAsia" w:ascii="宋体" w:hAnsi="宋体" w:cs="宋体"/>
                <w:kern w:val="0"/>
                <w:sz w:val="21"/>
                <w:szCs w:val="21"/>
                <w:lang w:eastAsia="zh-CN"/>
              </w:rPr>
              <w:t>□</w:t>
            </w:r>
            <w:r>
              <w:rPr>
                <w:rFonts w:ascii="宋体" w:hAnsi="宋体" w:cs="宋体"/>
                <w:kern w:val="0"/>
                <w:sz w:val="21"/>
                <w:szCs w:val="21"/>
              </w:rPr>
              <w:t xml:space="preserve"> </w:t>
            </w:r>
            <w:r>
              <w:rPr>
                <w:rFonts w:hint="eastAsia" w:ascii="宋体" w:hAnsi="宋体" w:cs="宋体"/>
                <w:kern w:val="0"/>
                <w:sz w:val="18"/>
                <w:szCs w:val="18"/>
              </w:rPr>
              <w:t xml:space="preserve"> </w:t>
            </w:r>
            <w:r>
              <w:rPr>
                <w:rFonts w:ascii="宋体" w:hAnsi="宋体" w:cs="宋体"/>
                <w:kern w:val="0"/>
                <w:sz w:val="18"/>
                <w:szCs w:val="18"/>
              </w:rPr>
              <w:t>其他</w:t>
            </w: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p>
        </w:tc>
      </w:tr>
      <w:tr w14:paraId="6A2A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2107117F">
            <w:pPr>
              <w:pStyle w:val="5"/>
              <w:keepNext w:val="0"/>
              <w:keepLines w:val="0"/>
              <w:pageBreakBefore w:val="0"/>
              <w:kinsoku/>
              <w:wordWrap/>
              <w:overflowPunct/>
              <w:topLinePunct w:val="0"/>
              <w:autoSpaceDE/>
              <w:autoSpaceDN/>
              <w:bidi w:val="0"/>
              <w:adjustRightInd/>
              <w:snapToGrid/>
              <w:spacing w:line="300" w:lineRule="atLeast"/>
              <w:jc w:val="center"/>
              <w:textAlignment w:val="auto"/>
            </w:pPr>
            <w:r>
              <w:rPr>
                <w:rFonts w:hint="eastAsia"/>
              </w:rPr>
              <w:t>管理体系认证</w:t>
            </w:r>
            <w:r>
              <w:rPr>
                <w:rFonts w:hint="eastAsia"/>
                <w:lang w:val="en-US" w:eastAsia="zh-CN"/>
              </w:rPr>
              <w:t>以及</w:t>
            </w:r>
            <w:r>
              <w:rPr>
                <w:rFonts w:hint="eastAsia"/>
              </w:rPr>
              <w:t>咨询情况</w:t>
            </w:r>
          </w:p>
        </w:tc>
        <w:tc>
          <w:tcPr>
            <w:tcW w:w="7880" w:type="dxa"/>
            <w:gridSpan w:val="6"/>
            <w:tcBorders>
              <w:left w:val="single" w:color="auto" w:sz="4" w:space="0"/>
              <w:bottom w:val="single" w:color="auto" w:sz="12" w:space="0"/>
              <w:right w:val="thinThickSmallGap" w:color="auto" w:sz="18" w:space="0"/>
            </w:tcBorders>
            <w:vAlign w:val="center"/>
          </w:tcPr>
          <w:p w14:paraId="4FC598AF">
            <w:pPr>
              <w:keepNext w:val="0"/>
              <w:keepLines w:val="0"/>
              <w:pageBreakBefore w:val="0"/>
              <w:tabs>
                <w:tab w:val="left" w:pos="399"/>
              </w:tabs>
              <w:kinsoku/>
              <w:wordWrap/>
              <w:overflowPunct/>
              <w:topLinePunct w:val="0"/>
              <w:autoSpaceDE/>
              <w:autoSpaceDN/>
              <w:bidi w:val="0"/>
              <w:adjustRightInd/>
              <w:snapToGrid/>
              <w:spacing w:line="300" w:lineRule="atLeast"/>
              <w:ind w:left="19"/>
              <w:textAlignment w:val="auto"/>
              <w:rPr>
                <w:rFonts w:hint="eastAsia"/>
                <w:szCs w:val="24"/>
              </w:rPr>
            </w:pPr>
            <w:r>
              <w:rPr>
                <w:rFonts w:hint="eastAsia"/>
                <w:szCs w:val="24"/>
                <w:lang w:val="en-US" w:eastAsia="zh-CN"/>
              </w:rPr>
              <w:t>是否进行过管理体系的</w:t>
            </w:r>
            <w:r>
              <w:rPr>
                <w:rFonts w:hint="eastAsia"/>
                <w:szCs w:val="24"/>
              </w:rPr>
              <w:t>咨询</w:t>
            </w:r>
          </w:p>
          <w:p w14:paraId="6BDC2423">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eastAsia"/>
                <w:szCs w:val="24"/>
              </w:rPr>
            </w:pPr>
            <w:r>
              <w:rPr>
                <w:rFonts w:hint="eastAsia"/>
                <w:szCs w:val="24"/>
                <w:lang w:eastAsia="zh-CN"/>
              </w:rPr>
              <w:t>□</w:t>
            </w:r>
            <w:r>
              <w:rPr>
                <w:rFonts w:hint="eastAsia"/>
                <w:szCs w:val="24"/>
              </w:rPr>
              <w:t>无</w:t>
            </w:r>
            <w:r>
              <w:rPr>
                <w:rFonts w:hint="eastAsia"/>
                <w:szCs w:val="24"/>
                <w:lang w:val="en-US" w:eastAsia="zh-CN"/>
              </w:rPr>
              <w:t xml:space="preserve">  </w:t>
            </w:r>
            <w:r>
              <w:rPr>
                <w:rFonts w:hint="eastAsia"/>
                <w:szCs w:val="24"/>
                <w:lang w:eastAsia="zh-CN"/>
              </w:rPr>
              <w:t>□</w:t>
            </w:r>
            <w:r>
              <w:rPr>
                <w:rFonts w:hint="eastAsia"/>
                <w:szCs w:val="24"/>
              </w:rPr>
              <w:t>有   咨询机构：______________________</w:t>
            </w:r>
          </w:p>
          <w:p w14:paraId="397E4421">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eastAsia"/>
                <w:szCs w:val="24"/>
              </w:rPr>
            </w:pPr>
          </w:p>
          <w:p w14:paraId="3339158F">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textAlignment w:val="auto"/>
              <w:rPr>
                <w:rFonts w:hint="default" w:eastAsia="宋体"/>
                <w:szCs w:val="24"/>
                <w:lang w:val="en-US" w:eastAsia="zh-CN"/>
              </w:rPr>
            </w:pPr>
            <w:r>
              <w:rPr>
                <w:rFonts w:hint="eastAsia"/>
                <w:szCs w:val="24"/>
                <w:lang w:val="en-US" w:eastAsia="zh-CN"/>
              </w:rPr>
              <w:t>是否进行过管理体系的认证</w:t>
            </w:r>
          </w:p>
          <w:p w14:paraId="75727E26">
            <w:pPr>
              <w:keepNext w:val="0"/>
              <w:keepLines w:val="0"/>
              <w:pageBreakBefore w:val="0"/>
              <w:numPr>
                <w:ilvl w:val="0"/>
                <w:numId w:val="0"/>
              </w:numPr>
              <w:tabs>
                <w:tab w:val="left" w:pos="399"/>
              </w:tabs>
              <w:kinsoku/>
              <w:wordWrap/>
              <w:overflowPunct/>
              <w:topLinePunct w:val="0"/>
              <w:autoSpaceDE/>
              <w:autoSpaceDN/>
              <w:bidi w:val="0"/>
              <w:adjustRightInd/>
              <w:snapToGrid/>
              <w:spacing w:line="300" w:lineRule="atLeast"/>
              <w:ind w:left="19" w:leftChars="0" w:firstLine="0" w:firstLineChars="0"/>
              <w:textAlignment w:val="auto"/>
              <w:rPr>
                <w:szCs w:val="24"/>
              </w:rPr>
            </w:pPr>
            <w:r>
              <w:rPr>
                <w:rFonts w:hint="eastAsia"/>
                <w:szCs w:val="24"/>
                <w:lang w:eastAsia="zh-CN"/>
              </w:rPr>
              <w:t>□</w:t>
            </w:r>
            <w:r>
              <w:rPr>
                <w:rFonts w:hint="eastAsia"/>
                <w:szCs w:val="24"/>
              </w:rPr>
              <w:t>无</w:t>
            </w:r>
            <w:r>
              <w:rPr>
                <w:rFonts w:hint="eastAsia"/>
                <w:szCs w:val="24"/>
                <w:lang w:val="en-US" w:eastAsia="zh-CN"/>
              </w:rPr>
              <w:t xml:space="preserve">  </w:t>
            </w:r>
            <w:r>
              <w:rPr>
                <w:rFonts w:hint="eastAsia"/>
                <w:szCs w:val="24"/>
                <w:lang w:eastAsia="zh-CN"/>
              </w:rPr>
              <w:t>□</w:t>
            </w:r>
            <w:r>
              <w:rPr>
                <w:rFonts w:hint="eastAsia"/>
                <w:szCs w:val="24"/>
              </w:rPr>
              <w:t xml:space="preserve">有   </w:t>
            </w:r>
            <w:r>
              <w:rPr>
                <w:rFonts w:hint="eastAsia"/>
                <w:szCs w:val="24"/>
                <w:lang w:val="en-US" w:eastAsia="zh-CN"/>
              </w:rPr>
              <w:t>认证</w:t>
            </w:r>
            <w:r>
              <w:rPr>
                <w:rFonts w:hint="eastAsia"/>
                <w:szCs w:val="24"/>
              </w:rPr>
              <w:t>机构：_____________________</w:t>
            </w:r>
          </w:p>
        </w:tc>
      </w:tr>
      <w:tr w14:paraId="5E82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170" w:type="dxa"/>
            <w:gridSpan w:val="2"/>
            <w:tcBorders>
              <w:top w:val="single" w:color="auto" w:sz="2" w:space="0"/>
              <w:left w:val="thickThinSmallGap" w:color="auto" w:sz="18" w:space="0"/>
              <w:bottom w:val="single" w:color="auto" w:sz="12" w:space="0"/>
              <w:right w:val="single" w:color="auto" w:sz="4" w:space="0"/>
            </w:tcBorders>
            <w:vAlign w:val="center"/>
          </w:tcPr>
          <w:p w14:paraId="6AB00372">
            <w:pPr>
              <w:pStyle w:val="5"/>
              <w:spacing w:line="360" w:lineRule="auto"/>
              <w:jc w:val="center"/>
              <w:rPr>
                <w:rFonts w:hint="eastAsia" w:ascii="宋体" w:hAnsi="宋体" w:eastAsia="宋体" w:cs="宋体"/>
              </w:rPr>
            </w:pPr>
            <w:r>
              <w:rPr>
                <w:rFonts w:hint="eastAsia" w:ascii="宋体" w:hAnsi="宋体" w:eastAsia="宋体" w:cs="宋体"/>
              </w:rPr>
              <w:t>审核涉及的语言</w:t>
            </w:r>
          </w:p>
        </w:tc>
        <w:tc>
          <w:tcPr>
            <w:tcW w:w="7880" w:type="dxa"/>
            <w:gridSpan w:val="6"/>
            <w:tcBorders>
              <w:left w:val="single" w:color="auto" w:sz="4" w:space="0"/>
              <w:bottom w:val="single" w:color="auto" w:sz="12" w:space="0"/>
              <w:right w:val="thinThickSmallGap" w:color="auto" w:sz="18" w:space="0"/>
            </w:tcBorders>
            <w:vAlign w:val="center"/>
          </w:tcPr>
          <w:p w14:paraId="7D812558">
            <w:pPr>
              <w:tabs>
                <w:tab w:val="left" w:pos="399"/>
              </w:tabs>
              <w:spacing w:line="240" w:lineRule="exact"/>
              <w:ind w:left="19"/>
              <w:rPr>
                <w:rFonts w:hint="eastAsia" w:ascii="宋体" w:hAnsi="宋体" w:eastAsia="宋体" w:cs="宋体"/>
                <w:szCs w:val="24"/>
              </w:rPr>
            </w:pPr>
            <w:r>
              <w:rPr>
                <w:rFonts w:hint="eastAsia" w:ascii="宋体" w:hAnsi="宋体" w:eastAsia="宋体" w:cs="宋体"/>
                <w:sz w:val="21"/>
                <w:szCs w:val="21"/>
              </w:rPr>
              <w:t>□</w:t>
            </w:r>
            <w:r>
              <w:rPr>
                <w:rFonts w:hint="eastAsia" w:ascii="宋体" w:hAnsi="宋体" w:eastAsia="宋体" w:cs="宋体"/>
                <w:szCs w:val="24"/>
              </w:rPr>
              <w:t xml:space="preserve">中    </w:t>
            </w:r>
            <w:r>
              <w:rPr>
                <w:rFonts w:hint="eastAsia" w:ascii="宋体" w:hAnsi="宋体" w:eastAsia="宋体" w:cs="宋体"/>
                <w:kern w:val="0"/>
                <w:sz w:val="21"/>
                <w:szCs w:val="21"/>
              </w:rPr>
              <w:t>□</w:t>
            </w:r>
            <w:r>
              <w:rPr>
                <w:rFonts w:hint="eastAsia" w:ascii="宋体" w:hAnsi="宋体" w:eastAsia="宋体" w:cs="宋体"/>
                <w:kern w:val="0"/>
                <w:sz w:val="18"/>
                <w:szCs w:val="18"/>
              </w:rPr>
              <w:t xml:space="preserve">  </w:t>
            </w:r>
            <w:r>
              <w:rPr>
                <w:rFonts w:hint="eastAsia" w:ascii="宋体" w:hAnsi="宋体" w:eastAsia="宋体" w:cs="宋体"/>
                <w:szCs w:val="24"/>
              </w:rPr>
              <w:t xml:space="preserve">英       </w:t>
            </w:r>
            <w:r>
              <w:rPr>
                <w:rFonts w:hint="eastAsia" w:ascii="宋体" w:hAnsi="宋体" w:eastAsia="宋体" w:cs="宋体"/>
                <w:kern w:val="0"/>
                <w:sz w:val="21"/>
                <w:szCs w:val="21"/>
              </w:rPr>
              <w:t>□</w:t>
            </w:r>
            <w:r>
              <w:rPr>
                <w:rFonts w:hint="eastAsia" w:ascii="宋体" w:hAnsi="宋体" w:eastAsia="宋体" w:cs="宋体"/>
                <w:kern w:val="0"/>
                <w:sz w:val="18"/>
                <w:szCs w:val="18"/>
              </w:rPr>
              <w:t xml:space="preserve">  </w:t>
            </w:r>
            <w:r>
              <w:rPr>
                <w:rFonts w:hint="eastAsia" w:ascii="宋体" w:hAnsi="宋体" w:eastAsia="宋体" w:cs="宋体"/>
                <w:szCs w:val="24"/>
              </w:rPr>
              <w:t>其他</w:t>
            </w:r>
            <w:r>
              <w:rPr>
                <w:rFonts w:hint="eastAsia" w:ascii="宋体" w:hAnsi="宋体" w:eastAsia="宋体" w:cs="宋体"/>
                <w:szCs w:val="24"/>
                <w:u w:val="single"/>
              </w:rPr>
              <w:t xml:space="preserve">        </w:t>
            </w:r>
          </w:p>
        </w:tc>
      </w:tr>
      <w:tr w14:paraId="2DD2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exact"/>
        </w:trPr>
        <w:tc>
          <w:tcPr>
            <w:tcW w:w="10050" w:type="dxa"/>
            <w:gridSpan w:val="8"/>
            <w:tcBorders>
              <w:left w:val="thickThinSmallGap" w:color="auto" w:sz="18" w:space="0"/>
              <w:bottom w:val="single" w:color="auto" w:sz="12" w:space="0"/>
              <w:right w:val="thinThickSmallGap" w:color="auto" w:sz="18" w:space="0"/>
            </w:tcBorders>
            <w:vAlign w:val="center"/>
          </w:tcPr>
          <w:p w14:paraId="55651B9C">
            <w:pPr>
              <w:rPr>
                <w:rFonts w:hint="eastAsia" w:ascii="宋体" w:hAnsi="宋体"/>
                <w:szCs w:val="24"/>
              </w:rPr>
            </w:pPr>
            <w:r>
              <w:rPr>
                <w:rFonts w:hint="eastAsia"/>
                <w:szCs w:val="24"/>
              </w:rPr>
              <w:t>《手册》建立/修订及运行时间：</w:t>
            </w:r>
            <w:r>
              <w:rPr>
                <w:rFonts w:hint="eastAsia"/>
                <w:szCs w:val="24"/>
                <w:u w:val="single"/>
                <w:lang w:val="en-US" w:eastAsia="zh-CN"/>
              </w:rPr>
              <w:t xml:space="preserve"> </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 xml:space="preserve">；  </w:t>
            </w:r>
            <w:r>
              <w:rPr>
                <w:rFonts w:hint="eastAsia" w:ascii="宋体" w:hAnsi="宋体" w:cs="宋体"/>
                <w:kern w:val="0"/>
                <w:sz w:val="21"/>
                <w:szCs w:val="21"/>
                <w:lang w:eastAsia="zh-CN"/>
              </w:rPr>
              <w:t>□</w:t>
            </w:r>
            <w:r>
              <w:rPr>
                <w:rFonts w:hint="eastAsia" w:ascii="宋体" w:hAnsi="宋体"/>
                <w:szCs w:val="24"/>
              </w:rPr>
              <w:t>满足三个月的运行时间</w:t>
            </w:r>
          </w:p>
          <w:p w14:paraId="22E106E4">
            <w:pPr>
              <w:ind w:firstLine="480" w:firstLineChars="200"/>
              <w:rPr>
                <w:rFonts w:hint="eastAsia" w:ascii="宋体" w:hAnsi="宋体"/>
                <w:szCs w:val="24"/>
              </w:rPr>
            </w:pPr>
            <w:r>
              <w:rPr>
                <w:rFonts w:hint="eastAsia" w:ascii="宋体" w:hAnsi="宋体"/>
                <w:szCs w:val="24"/>
              </w:rPr>
              <w:t>版本</w:t>
            </w:r>
            <w:r>
              <w:rPr>
                <w:rFonts w:hint="eastAsia" w:ascii="宋体" w:hAnsi="宋体"/>
                <w:szCs w:val="24"/>
                <w:lang w:val="en-US" w:eastAsia="zh-CN"/>
              </w:rPr>
              <w:t>号</w:t>
            </w:r>
            <w:r>
              <w:rPr>
                <w:rFonts w:hint="eastAsia" w:ascii="宋体" w:hAnsi="宋体"/>
                <w:szCs w:val="24"/>
              </w:rPr>
              <w:t>：</w:t>
            </w:r>
            <w:r>
              <w:rPr>
                <w:rFonts w:hint="eastAsia" w:ascii="宋体" w:hAnsi="宋体"/>
                <w:color w:val="000000" w:themeColor="text1"/>
                <w:szCs w:val="24"/>
                <w:u w:val="single"/>
                <w14:textFill>
                  <w14:solidFill>
                    <w14:schemeClr w14:val="tx1"/>
                  </w14:solidFill>
                </w14:textFill>
              </w:rPr>
              <w:t xml:space="preserve">  </w:t>
            </w:r>
            <w:r>
              <w:rPr>
                <w:rFonts w:hint="eastAsia" w:ascii="宋体" w:hAnsi="宋体"/>
                <w:color w:val="000000" w:themeColor="text1"/>
                <w:szCs w:val="24"/>
                <w:u w:val="single"/>
                <w:lang w:val="en-US" w:eastAsia="zh-CN"/>
                <w14:textFill>
                  <w14:solidFill>
                    <w14:schemeClr w14:val="tx1"/>
                  </w14:solidFill>
                </w14:textFill>
              </w:rPr>
              <w:t xml:space="preserve"> </w:t>
            </w:r>
            <w:r>
              <w:rPr>
                <w:rFonts w:hint="eastAsia" w:ascii="宋体" w:hAnsi="宋体"/>
                <w:color w:val="000000" w:themeColor="text1"/>
                <w:szCs w:val="24"/>
                <w:u w:val="single"/>
                <w14:textFill>
                  <w14:solidFill>
                    <w14:schemeClr w14:val="tx1"/>
                  </w14:solidFill>
                </w14:textFill>
              </w:rPr>
              <w:t xml:space="preserve">   </w:t>
            </w:r>
          </w:p>
        </w:tc>
      </w:tr>
      <w:tr w14:paraId="5B8A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exact"/>
        </w:trPr>
        <w:tc>
          <w:tcPr>
            <w:tcW w:w="10050" w:type="dxa"/>
            <w:gridSpan w:val="8"/>
            <w:tcBorders>
              <w:left w:val="thickThinSmallGap" w:color="auto" w:sz="18" w:space="0"/>
              <w:bottom w:val="single" w:color="auto" w:sz="12" w:space="0"/>
              <w:right w:val="thinThickSmallGap" w:color="auto" w:sz="18" w:space="0"/>
            </w:tcBorders>
            <w:vAlign w:val="center"/>
          </w:tcPr>
          <w:p w14:paraId="70A7418E">
            <w:pPr>
              <w:spacing w:before="163" w:beforeLines="50"/>
              <w:rPr>
                <w:rFonts w:ascii="宋体"/>
                <w:szCs w:val="24"/>
                <w:u w:val="single"/>
              </w:rPr>
            </w:pPr>
            <w:r>
              <w:rPr>
                <w:rFonts w:hint="eastAsia" w:ascii="宋体"/>
                <w:szCs w:val="24"/>
              </w:rPr>
              <w:t>希望审核的时间：</w:t>
            </w:r>
            <w:r>
              <w:rPr>
                <w:rFonts w:hint="eastAsia" w:ascii="宋体"/>
                <w:szCs w:val="24"/>
                <w:u w:val="single"/>
              </w:rPr>
              <w:t xml:space="preserve">        年       月              </w:t>
            </w:r>
            <w:r>
              <w:rPr>
                <w:rFonts w:hint="eastAsia" w:ascii="宋体"/>
                <w:szCs w:val="24"/>
              </w:rPr>
              <w:t xml:space="preserve"> </w:t>
            </w:r>
          </w:p>
        </w:tc>
      </w:tr>
      <w:tr w14:paraId="5B06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 w:hRule="exact"/>
        </w:trPr>
        <w:tc>
          <w:tcPr>
            <w:tcW w:w="4960" w:type="dxa"/>
            <w:gridSpan w:val="4"/>
            <w:tcBorders>
              <w:top w:val="single" w:color="auto" w:sz="12" w:space="0"/>
              <w:left w:val="thickThinSmallGap" w:color="auto" w:sz="18" w:space="0"/>
              <w:right w:val="single" w:color="auto" w:sz="4" w:space="0"/>
            </w:tcBorders>
            <w:vAlign w:val="center"/>
          </w:tcPr>
          <w:p w14:paraId="76C355CE">
            <w:pPr>
              <w:rPr>
                <w:szCs w:val="24"/>
              </w:rPr>
            </w:pPr>
          </w:p>
        </w:tc>
        <w:tc>
          <w:tcPr>
            <w:tcW w:w="5090" w:type="dxa"/>
            <w:gridSpan w:val="4"/>
            <w:tcBorders>
              <w:top w:val="single" w:color="auto" w:sz="12" w:space="0"/>
              <w:left w:val="single" w:color="auto" w:sz="4" w:space="0"/>
              <w:right w:val="thinThickSmallGap" w:color="auto" w:sz="18" w:space="0"/>
            </w:tcBorders>
            <w:vAlign w:val="center"/>
          </w:tcPr>
          <w:p w14:paraId="3EBFB16D">
            <w:pPr>
              <w:rPr>
                <w:rFonts w:ascii="宋体"/>
                <w:szCs w:val="24"/>
              </w:rPr>
            </w:pPr>
          </w:p>
        </w:tc>
      </w:tr>
      <w:tr w14:paraId="1E00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2" w:hRule="exact"/>
        </w:trPr>
        <w:tc>
          <w:tcPr>
            <w:tcW w:w="10050" w:type="dxa"/>
            <w:gridSpan w:val="8"/>
            <w:tcBorders>
              <w:left w:val="thickThinSmallGap" w:color="auto" w:sz="18" w:space="0"/>
              <w:right w:val="thinThickSmallGap" w:color="auto" w:sz="18" w:space="0"/>
            </w:tcBorders>
            <w:vAlign w:val="center"/>
          </w:tcPr>
          <w:p w14:paraId="24FD0E0C">
            <w:pPr>
              <w:rPr>
                <w:rFonts w:hint="eastAsia" w:ascii="宋体" w:eastAsia="宋体"/>
                <w:b/>
                <w:sz w:val="22"/>
                <w:szCs w:val="22"/>
                <w:highlight w:val="yellow"/>
                <w:lang w:val="en-US" w:eastAsia="zh-CN"/>
              </w:rPr>
            </w:pPr>
            <w:r>
              <w:rPr>
                <w:rFonts w:hint="eastAsia" w:ascii="宋体"/>
                <w:b/>
                <w:sz w:val="22"/>
                <w:szCs w:val="22"/>
                <w:highlight w:val="yellow"/>
              </w:rPr>
              <w:t xml:space="preserve">体系覆盖的范围(填写附件一) </w:t>
            </w:r>
            <w:r>
              <w:rPr>
                <w:rFonts w:hint="eastAsia" w:ascii="宋体" w:hAnsi="宋体" w:cs="Arial"/>
                <w:b/>
                <w:bCs/>
                <w:kern w:val="0"/>
                <w:sz w:val="20"/>
                <w:highlight w:val="yellow"/>
              </w:rPr>
              <w:t>注：如</w:t>
            </w:r>
            <w:r>
              <w:rPr>
                <w:rFonts w:hint="eastAsia" w:ascii="宋体" w:hAnsi="宋体" w:cs="Arial"/>
                <w:b/>
                <w:bCs/>
                <w:kern w:val="0"/>
                <w:sz w:val="20"/>
                <w:highlight w:val="yellow"/>
                <w:lang w:val="en-US" w:eastAsia="zh-CN"/>
              </w:rPr>
              <w:t xml:space="preserve">申请19001/42061/14001/4500 </w:t>
            </w:r>
            <w:r>
              <w:rPr>
                <w:rFonts w:hint="eastAsia" w:ascii="宋体" w:hAnsi="宋体" w:cs="Arial"/>
                <w:b/>
                <w:bCs/>
                <w:kern w:val="0"/>
                <w:sz w:val="20"/>
                <w:highlight w:val="yellow"/>
              </w:rPr>
              <w:t>认证</w:t>
            </w:r>
            <w:r>
              <w:rPr>
                <w:rFonts w:hint="eastAsia" w:ascii="宋体" w:hAnsi="宋体" w:cs="Arial"/>
                <w:b/>
                <w:bCs/>
                <w:kern w:val="0"/>
                <w:sz w:val="20"/>
                <w:highlight w:val="yellow"/>
                <w:lang w:eastAsia="zh-CN"/>
              </w:rPr>
              <w:t>，</w:t>
            </w:r>
            <w:r>
              <w:rPr>
                <w:rFonts w:hint="eastAsia" w:ascii="宋体" w:hAnsi="宋体" w:cs="Arial"/>
                <w:b/>
                <w:bCs/>
                <w:kern w:val="0"/>
                <w:sz w:val="20"/>
                <w:highlight w:val="yellow"/>
                <w:lang w:val="en-US" w:eastAsia="zh-CN"/>
              </w:rPr>
              <w:t>请</w:t>
            </w:r>
            <w:r>
              <w:rPr>
                <w:rFonts w:hint="eastAsia" w:ascii="宋体" w:hAnsi="宋体" w:cs="Arial"/>
                <w:b/>
                <w:bCs/>
                <w:kern w:val="0"/>
                <w:sz w:val="20"/>
                <w:highlight w:val="yellow"/>
              </w:rPr>
              <w:t>填写</w:t>
            </w:r>
            <w:r>
              <w:rPr>
                <w:rFonts w:hint="eastAsia" w:ascii="宋体" w:hAnsi="宋体" w:cs="Arial"/>
                <w:b/>
                <w:bCs/>
                <w:kern w:val="0"/>
                <w:sz w:val="20"/>
                <w:highlight w:val="yellow"/>
                <w:lang w:val="en-US" w:eastAsia="zh-CN"/>
              </w:rPr>
              <w:t>附件一</w:t>
            </w:r>
          </w:p>
          <w:p w14:paraId="1B10B442">
            <w:pPr>
              <w:rPr>
                <w:rFonts w:hint="eastAsia" w:ascii="宋体" w:hAnsi="宋体" w:cs="Arial"/>
                <w:kern w:val="0"/>
                <w:sz w:val="22"/>
                <w:szCs w:val="22"/>
              </w:rPr>
            </w:pPr>
            <w:r>
              <w:rPr>
                <w:rFonts w:hint="eastAsia" w:ascii="宋体" w:hAnsi="宋体" w:cs="Arial"/>
                <w:kern w:val="0"/>
                <w:sz w:val="22"/>
                <w:szCs w:val="22"/>
              </w:rPr>
              <w:t>①注册证文件以序号+产品名称命名，序号需与 《覆盖范围清单》序号一致，以便核对。</w:t>
            </w:r>
          </w:p>
          <w:p w14:paraId="6AE00FE8">
            <w:pPr>
              <w:rPr>
                <w:rFonts w:hint="eastAsia" w:ascii="宋体" w:hAnsi="宋体" w:cs="Arial"/>
                <w:kern w:val="0"/>
                <w:sz w:val="22"/>
                <w:szCs w:val="22"/>
              </w:rPr>
            </w:pPr>
            <w:r>
              <w:rPr>
                <w:rFonts w:hint="eastAsia" w:ascii="宋体" w:hAnsi="宋体" w:cs="Arial"/>
                <w:kern w:val="0"/>
                <w:sz w:val="22"/>
                <w:szCs w:val="22"/>
              </w:rPr>
              <w:t>②《覆盖范围清单》中的医疗器械产品填写产品名称、证号须与资质完全相同，相同名称产品序号相连。</w:t>
            </w:r>
          </w:p>
          <w:p w14:paraId="30CF1F82">
            <w:pPr>
              <w:rPr>
                <w:rFonts w:hint="eastAsia" w:ascii="宋体" w:hAnsi="宋体" w:cs="Arial"/>
                <w:kern w:val="0"/>
                <w:sz w:val="22"/>
                <w:szCs w:val="22"/>
              </w:rPr>
            </w:pPr>
            <w:r>
              <w:rPr>
                <w:rFonts w:hint="eastAsia" w:ascii="宋体" w:hAnsi="宋体" w:cs="Arial"/>
                <w:kern w:val="0"/>
                <w:sz w:val="22"/>
                <w:szCs w:val="22"/>
              </w:rPr>
              <w:t>③</w:t>
            </w:r>
            <w:r>
              <w:rPr>
                <w:rFonts w:hint="eastAsia" w:ascii="宋体" w:hAnsi="宋体" w:cs="Arial"/>
                <w:b/>
                <w:bCs/>
                <w:kern w:val="0"/>
                <w:sz w:val="22"/>
                <w:szCs w:val="22"/>
              </w:rPr>
              <w:t>非医疗产品</w:t>
            </w:r>
            <w:r>
              <w:rPr>
                <w:rFonts w:hint="eastAsia" w:ascii="宋体" w:hAnsi="宋体" w:cs="Arial"/>
                <w:kern w:val="0"/>
                <w:sz w:val="22"/>
                <w:szCs w:val="22"/>
              </w:rPr>
              <w:t>规格型号以产品技术文件为准，需填写规格型号；</w:t>
            </w:r>
            <w:r>
              <w:rPr>
                <w:rFonts w:hint="eastAsia" w:ascii="宋体" w:hAnsi="宋体" w:cs="Arial"/>
                <w:b/>
                <w:bCs/>
                <w:kern w:val="0"/>
                <w:sz w:val="22"/>
                <w:szCs w:val="22"/>
              </w:rPr>
              <w:t>未获证产品</w:t>
            </w:r>
            <w:r>
              <w:rPr>
                <w:rFonts w:hint="eastAsia" w:ascii="宋体" w:hAnsi="宋体" w:cs="Arial"/>
                <w:kern w:val="0"/>
                <w:sz w:val="22"/>
                <w:szCs w:val="22"/>
              </w:rPr>
              <w:t>无需填写型号以产品技术要求为准；</w:t>
            </w:r>
            <w:r>
              <w:rPr>
                <w:rFonts w:hint="eastAsia" w:ascii="宋体" w:hAnsi="宋体" w:cs="Arial"/>
                <w:b/>
                <w:bCs/>
                <w:kern w:val="0"/>
                <w:sz w:val="22"/>
                <w:szCs w:val="22"/>
              </w:rPr>
              <w:t>医疗器械已取证产品</w:t>
            </w:r>
            <w:r>
              <w:rPr>
                <w:rFonts w:hint="eastAsia" w:ascii="宋体" w:hAnsi="宋体" w:cs="Arial"/>
                <w:kern w:val="0"/>
                <w:sz w:val="22"/>
                <w:szCs w:val="22"/>
              </w:rPr>
              <w:t>无需填写型号，填写证号即可。</w:t>
            </w:r>
          </w:p>
          <w:p w14:paraId="59471385">
            <w:pPr>
              <w:rPr>
                <w:rFonts w:hint="eastAsia" w:ascii="宋体"/>
                <w:b/>
                <w:sz w:val="22"/>
                <w:szCs w:val="22"/>
                <w:highlight w:val="yellow"/>
              </w:rPr>
            </w:pPr>
          </w:p>
          <w:p w14:paraId="6188F2D3">
            <w:pPr>
              <w:rPr>
                <w:rFonts w:hint="eastAsia" w:ascii="宋体" w:eastAsia="宋体"/>
                <w:b/>
                <w:sz w:val="22"/>
                <w:szCs w:val="22"/>
                <w:highlight w:val="none"/>
                <w:lang w:eastAsia="zh-CN"/>
              </w:rPr>
            </w:pPr>
            <w:r>
              <w:rPr>
                <w:rFonts w:hint="eastAsia" w:ascii="宋体"/>
                <w:b/>
                <w:sz w:val="22"/>
                <w:szCs w:val="22"/>
                <w:highlight w:val="yellow"/>
              </w:rPr>
              <w:t>信息安全管理体系覆盖范围：</w:t>
            </w:r>
            <w:r>
              <w:rPr>
                <w:rFonts w:hint="eastAsia" w:ascii="宋体"/>
                <w:b/>
                <w:sz w:val="22"/>
                <w:szCs w:val="22"/>
                <w:highlight w:val="yellow"/>
                <w:lang w:eastAsia="zh-CN"/>
              </w:rPr>
              <w:t>（</w:t>
            </w:r>
            <w:r>
              <w:rPr>
                <w:rFonts w:hint="eastAsia" w:ascii="宋体"/>
                <w:b/>
                <w:sz w:val="22"/>
                <w:szCs w:val="22"/>
                <w:highlight w:val="yellow"/>
                <w:lang w:val="en-US" w:eastAsia="zh-CN"/>
              </w:rPr>
              <w:t>注：须于手册范围一致</w:t>
            </w:r>
            <w:r>
              <w:rPr>
                <w:rFonts w:hint="eastAsia" w:ascii="宋体"/>
                <w:b/>
                <w:sz w:val="22"/>
                <w:szCs w:val="22"/>
                <w:highlight w:val="yellow"/>
                <w:lang w:eastAsia="zh-CN"/>
              </w:rPr>
              <w:t>）</w:t>
            </w:r>
            <w:r>
              <w:rPr>
                <w:rFonts w:hint="eastAsia" w:ascii="宋体"/>
                <w:b/>
                <w:sz w:val="22"/>
                <w:szCs w:val="22"/>
                <w:highlight w:val="none"/>
                <w:lang w:eastAsia="zh-CN"/>
              </w:rPr>
              <w:t>（</w:t>
            </w:r>
            <w:r>
              <w:rPr>
                <w:rFonts w:hint="eastAsia" w:ascii="宋体"/>
                <w:b/>
                <w:sz w:val="22"/>
                <w:szCs w:val="22"/>
                <w:highlight w:val="none"/>
                <w:lang w:val="en-US" w:eastAsia="zh-CN"/>
              </w:rPr>
              <w:t>如不申请信息安全管理体系 无需填写</w:t>
            </w:r>
            <w:r>
              <w:rPr>
                <w:rFonts w:hint="eastAsia" w:ascii="宋体"/>
                <w:b/>
                <w:sz w:val="22"/>
                <w:szCs w:val="22"/>
                <w:highlight w:val="none"/>
                <w:lang w:eastAsia="zh-CN"/>
              </w:rPr>
              <w:t>）</w:t>
            </w:r>
          </w:p>
          <w:p w14:paraId="14F88B2E">
            <w:pPr>
              <w:keepNext w:val="0"/>
              <w:keepLines w:val="0"/>
              <w:pageBreakBefore w:val="0"/>
              <w:widowControl w:val="0"/>
              <w:kinsoku/>
              <w:wordWrap/>
              <w:overflowPunct/>
              <w:topLinePunct w:val="0"/>
              <w:autoSpaceDE/>
              <w:autoSpaceDN/>
              <w:bidi w:val="0"/>
              <w:adjustRightInd/>
              <w:snapToGrid/>
              <w:spacing w:before="327" w:beforeLines="100"/>
              <w:ind w:firstLine="723" w:firstLineChars="300"/>
              <w:textAlignment w:val="auto"/>
              <w:rPr>
                <w:rFonts w:hint="default" w:ascii="宋体"/>
                <w:b/>
                <w:color w:val="0070C0"/>
                <w:szCs w:val="24"/>
                <w:lang w:val="en-US"/>
              </w:rPr>
            </w:pPr>
            <w:r>
              <w:rPr>
                <w:rFonts w:hint="eastAsia" w:ascii="宋体"/>
                <w:b/>
                <w:color w:val="0070C0"/>
                <w:szCs w:val="24"/>
                <w:u w:val="single"/>
                <w:lang w:val="en-GB"/>
              </w:rPr>
              <w:t xml:space="preserve">覆盖范围：  </w:t>
            </w:r>
            <w:r>
              <w:rPr>
                <w:rFonts w:hint="eastAsia" w:ascii="宋体"/>
                <w:b/>
                <w:color w:val="0070C0"/>
                <w:szCs w:val="24"/>
                <w:u w:val="single"/>
                <w:lang w:val="en-GB" w:eastAsia="zh-CN"/>
              </w:rPr>
              <w:t xml:space="preserve"> </w:t>
            </w:r>
            <w:r>
              <w:rPr>
                <w:rFonts w:hint="eastAsia" w:ascii="宋体"/>
                <w:b/>
                <w:color w:val="0070C0"/>
                <w:szCs w:val="24"/>
                <w:u w:val="single"/>
                <w:lang w:val="en-US" w:eastAsia="zh-CN"/>
              </w:rPr>
              <w:t xml:space="preserve">                                  </w:t>
            </w:r>
            <w:r>
              <w:rPr>
                <w:rFonts w:hint="eastAsia" w:ascii="宋体"/>
                <w:b/>
                <w:color w:val="0070C0"/>
                <w:szCs w:val="24"/>
                <w:u w:val="single"/>
                <w:lang w:val="en-GB" w:eastAsia="zh-CN"/>
              </w:rPr>
              <w:t xml:space="preserve">   </w:t>
            </w:r>
            <w:r>
              <w:rPr>
                <w:rFonts w:hint="eastAsia" w:ascii="宋体"/>
                <w:b/>
                <w:color w:val="0070C0"/>
                <w:szCs w:val="24"/>
                <w:u w:val="single"/>
                <w:lang w:val="en-US" w:eastAsia="zh-CN"/>
              </w:rPr>
              <w:t xml:space="preserve"> </w:t>
            </w:r>
          </w:p>
        </w:tc>
      </w:tr>
      <w:tr w14:paraId="5F06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050" w:type="dxa"/>
            <w:gridSpan w:val="8"/>
            <w:tcBorders>
              <w:top w:val="single" w:color="auto" w:sz="4" w:space="0"/>
              <w:left w:val="thickThinSmallGap" w:color="auto" w:sz="18" w:space="0"/>
              <w:bottom w:val="thinThickSmallGap" w:color="auto" w:sz="24" w:space="0"/>
              <w:right w:val="thinThickSmallGap" w:color="auto" w:sz="18" w:space="0"/>
            </w:tcBorders>
            <w:vAlign w:val="center"/>
          </w:tcPr>
          <w:p w14:paraId="47440FDA">
            <w:pPr>
              <w:spacing w:line="240" w:lineRule="atLeast"/>
              <w:rPr>
                <w:rStyle w:val="15"/>
                <w:rFonts w:hint="eastAsia" w:ascii="宋体" w:hAnsi="宋体"/>
                <w:szCs w:val="24"/>
              </w:rPr>
            </w:pPr>
            <w:r>
              <w:rPr>
                <w:rStyle w:val="15"/>
                <w:rFonts w:hint="eastAsia" w:ascii="宋体" w:hAnsi="宋体"/>
                <w:szCs w:val="24"/>
                <w:lang w:val="en-US" w:eastAsia="zh-CN"/>
              </w:rPr>
              <w:t>仅</w:t>
            </w:r>
            <w:r>
              <w:rPr>
                <w:rStyle w:val="15"/>
                <w:rFonts w:hint="eastAsia" w:ascii="宋体" w:hAnsi="宋体"/>
                <w:szCs w:val="24"/>
              </w:rPr>
              <w:t>涉及本次认证产品的</w:t>
            </w:r>
          </w:p>
          <w:p w14:paraId="07A85A08">
            <w:pPr>
              <w:spacing w:line="240" w:lineRule="atLeast"/>
              <w:rPr>
                <w:rFonts w:hint="eastAsia" w:ascii="宋体" w:hAnsi="宋体"/>
                <w:szCs w:val="24"/>
              </w:rPr>
            </w:pPr>
            <w:r>
              <w:rPr>
                <w:rStyle w:val="15"/>
                <w:rFonts w:ascii="宋体" w:hAnsi="宋体"/>
                <w:szCs w:val="24"/>
              </w:rPr>
              <w:t>企业占地面积：</w:t>
            </w:r>
            <w:r>
              <w:rPr>
                <w:rStyle w:val="15"/>
                <w:rFonts w:hint="eastAsia" w:ascii="宋体" w:hAnsi="宋体"/>
                <w:szCs w:val="24"/>
                <w:u w:val="single"/>
                <w:lang w:val="en-US" w:eastAsia="zh-CN"/>
              </w:rPr>
              <w:t xml:space="preserve">    </w:t>
            </w:r>
            <w:r>
              <w:rPr>
                <w:rStyle w:val="15"/>
                <w:rFonts w:ascii="宋体" w:hAnsi="宋体"/>
                <w:szCs w:val="24"/>
              </w:rPr>
              <w:t>㎡；建筑面积：</w:t>
            </w:r>
            <w:r>
              <w:rPr>
                <w:rStyle w:val="15"/>
                <w:rFonts w:hint="eastAsia" w:ascii="宋体" w:hAnsi="宋体"/>
                <w:szCs w:val="24"/>
                <w:u w:val="single"/>
                <w:lang w:val="en-US" w:eastAsia="zh-CN"/>
              </w:rPr>
              <w:t xml:space="preserve">    </w:t>
            </w:r>
            <w:r>
              <w:rPr>
                <w:rStyle w:val="15"/>
                <w:rFonts w:ascii="宋体" w:hAnsi="宋体"/>
                <w:szCs w:val="24"/>
              </w:rPr>
              <w:t>㎡；使用面积：</w:t>
            </w:r>
            <w:r>
              <w:rPr>
                <w:rStyle w:val="15"/>
                <w:rFonts w:hint="eastAsia" w:ascii="宋体" w:hAnsi="宋体"/>
                <w:szCs w:val="24"/>
                <w:u w:val="single"/>
                <w:lang w:val="en-US" w:eastAsia="zh-CN"/>
              </w:rPr>
              <w:t xml:space="preserve">    </w:t>
            </w:r>
            <w:r>
              <w:rPr>
                <w:rStyle w:val="15"/>
                <w:rFonts w:ascii="宋体" w:hAnsi="宋体"/>
                <w:szCs w:val="24"/>
              </w:rPr>
              <w:t>㎡</w:t>
            </w:r>
          </w:p>
          <w:p w14:paraId="6092990E">
            <w:pPr>
              <w:spacing w:line="120" w:lineRule="atLeast"/>
              <w:rPr>
                <w:rFonts w:hint="eastAsia" w:ascii="宋体" w:hAnsi="宋体"/>
                <w:szCs w:val="24"/>
              </w:rPr>
            </w:pPr>
            <w:r>
              <w:rPr>
                <w:rFonts w:hint="eastAsia" w:ascii="宋体" w:hAnsi="宋体"/>
                <w:szCs w:val="24"/>
              </w:rPr>
              <w:t>洁净房面积（如有）：□30万级</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rPr>
              <w:t>㎡ □10万级</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rPr>
              <w:t>㎡ □万级</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rPr>
              <w:t>㎡</w:t>
            </w:r>
          </w:p>
          <w:p w14:paraId="7978915C">
            <w:pPr>
              <w:spacing w:line="120" w:lineRule="atLeast"/>
              <w:rPr>
                <w:rFonts w:hint="eastAsia" w:ascii="宋体" w:hAnsi="宋体"/>
                <w:szCs w:val="24"/>
                <w:lang w:val="en-GB" w:eastAsia="zh-CN"/>
              </w:rPr>
            </w:pPr>
            <w:r>
              <w:rPr>
                <w:rFonts w:hint="eastAsia" w:ascii="宋体" w:hAnsi="宋体"/>
                <w:szCs w:val="24"/>
                <w:lang w:val="en-GB" w:eastAsia="zh-CN"/>
              </w:rPr>
              <w:t>是否有灭菌过程?：</w:t>
            </w:r>
          </w:p>
          <w:p w14:paraId="1EB1AA7C">
            <w:pPr>
              <w:spacing w:line="120" w:lineRule="atLeast"/>
              <w:rPr>
                <w:rFonts w:hint="eastAsia" w:ascii="宋体" w:hAnsi="宋体"/>
                <w:szCs w:val="24"/>
                <w:lang w:val="en-GB" w:eastAsia="zh-CN"/>
              </w:rPr>
            </w:pPr>
            <w:r>
              <w:rPr>
                <w:rFonts w:hint="eastAsia" w:ascii="宋体" w:hAnsi="宋体"/>
                <w:szCs w:val="24"/>
                <w:lang w:val="en-GB" w:eastAsia="zh-CN"/>
              </w:rPr>
              <w:t xml:space="preserve">□否 </w:t>
            </w:r>
          </w:p>
          <w:p w14:paraId="24354D4B">
            <w:pPr>
              <w:spacing w:line="120" w:lineRule="atLeast"/>
              <w:rPr>
                <w:rFonts w:hint="eastAsia" w:ascii="宋体" w:hAnsi="宋体"/>
                <w:szCs w:val="24"/>
                <w:lang w:val="en-GB" w:eastAsia="zh-CN"/>
              </w:rPr>
            </w:pPr>
            <w:r>
              <w:rPr>
                <w:rFonts w:hint="eastAsia" w:ascii="宋体" w:hAnsi="宋体"/>
                <w:szCs w:val="24"/>
                <w:lang w:val="en-GB" w:eastAsia="zh-CN"/>
              </w:rPr>
              <w:t xml:space="preserve">□是  </w:t>
            </w:r>
          </w:p>
          <w:p w14:paraId="08F2A5D0">
            <w:pPr>
              <w:spacing w:line="120" w:lineRule="atLeast"/>
              <w:rPr>
                <w:rFonts w:hint="eastAsia" w:ascii="宋体" w:hAnsi="宋体"/>
                <w:szCs w:val="24"/>
                <w:lang w:val="en-GB" w:eastAsia="zh-CN"/>
              </w:rPr>
            </w:pPr>
            <w:r>
              <w:rPr>
                <w:rFonts w:hint="eastAsia" w:ascii="宋体" w:hAnsi="宋体"/>
                <w:szCs w:val="24"/>
                <w:lang w:val="en-GB" w:eastAsia="zh-CN"/>
              </w:rPr>
              <w:t>灭菌方法:  □环氧乙烷灭菌、□湿热灭菌无菌处理、□辐射灭菌、□低温蒸汽与甲醛灭菌、□干热灭菌、□过氧化氢灭菌、□其它_______</w:t>
            </w:r>
          </w:p>
          <w:p w14:paraId="1425E444">
            <w:pPr>
              <w:spacing w:line="120" w:lineRule="atLeast"/>
              <w:rPr>
                <w:rFonts w:hint="eastAsia" w:ascii="宋体" w:hAnsi="宋体"/>
                <w:szCs w:val="24"/>
                <w:lang w:val="en-GB"/>
              </w:rPr>
            </w:pPr>
            <w:r>
              <w:rPr>
                <w:rFonts w:hint="eastAsia" w:ascii="宋体" w:hAnsi="宋体"/>
                <w:szCs w:val="24"/>
                <w:lang w:val="en-GB" w:eastAsia="zh-CN"/>
              </w:rPr>
              <w:t>灭菌地点：□在制造场所灭菌  □在分包商处灭菌  □在客户处灭菌</w:t>
            </w:r>
          </w:p>
        </w:tc>
      </w:tr>
      <w:tr w14:paraId="1C3F76C5">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050" w:type="dxa"/>
            <w:gridSpan w:val="8"/>
            <w:vAlign w:val="center"/>
          </w:tcPr>
          <w:p w14:paraId="0E8B977E">
            <w:pPr>
              <w:rPr>
                <w:szCs w:val="24"/>
              </w:rPr>
            </w:pPr>
            <w:r>
              <w:rPr>
                <w:rFonts w:hint="eastAsia"/>
                <w:b/>
                <w:spacing w:val="11"/>
                <w:szCs w:val="24"/>
                <w:highlight w:val="yellow"/>
              </w:rPr>
              <w:t>体系覆盖总人数：</w:t>
            </w:r>
            <w:r>
              <w:rPr>
                <w:rFonts w:hint="eastAsia"/>
                <w:b/>
                <w:spacing w:val="11"/>
                <w:szCs w:val="24"/>
                <w:lang w:val="en-US" w:eastAsia="zh-CN"/>
              </w:rPr>
              <w:t xml:space="preserve"> </w:t>
            </w:r>
            <w:r>
              <w:rPr>
                <w:rFonts w:hint="eastAsia"/>
                <w:szCs w:val="24"/>
              </w:rPr>
              <w:t xml:space="preserve">   </w:t>
            </w:r>
            <w:r>
              <w:rPr>
                <w:rFonts w:hint="eastAsia"/>
                <w:szCs w:val="24"/>
                <w:lang w:val="en-US" w:eastAsia="zh-CN"/>
              </w:rPr>
              <w:t xml:space="preserve">     </w:t>
            </w:r>
            <w:r>
              <w:rPr>
                <w:rFonts w:hint="eastAsia"/>
                <w:szCs w:val="24"/>
              </w:rPr>
              <w:t xml:space="preserve">    检验员人数：     </w:t>
            </w:r>
            <w:r>
              <w:rPr>
                <w:rFonts w:hint="eastAsia"/>
                <w:szCs w:val="24"/>
                <w:lang w:val="en-US" w:eastAsia="zh-CN"/>
              </w:rPr>
              <w:t xml:space="preserve">   </w:t>
            </w:r>
            <w:r>
              <w:rPr>
                <w:rFonts w:hint="eastAsia"/>
                <w:szCs w:val="24"/>
              </w:rPr>
              <w:t xml:space="preserve"> 内审员人数   </w:t>
            </w:r>
          </w:p>
        </w:tc>
      </w:tr>
      <w:tr w14:paraId="211BE6F8">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77" w:type="dxa"/>
            <w:vAlign w:val="center"/>
          </w:tcPr>
          <w:p w14:paraId="49BC2DAC">
            <w:pPr>
              <w:jc w:val="center"/>
              <w:rPr>
                <w:szCs w:val="24"/>
              </w:rPr>
            </w:pPr>
            <w:r>
              <w:rPr>
                <w:rFonts w:hint="eastAsia"/>
                <w:szCs w:val="24"/>
              </w:rPr>
              <w:t>名单</w:t>
            </w:r>
          </w:p>
        </w:tc>
        <w:tc>
          <w:tcPr>
            <w:tcW w:w="1540" w:type="dxa"/>
            <w:gridSpan w:val="2"/>
            <w:vAlign w:val="center"/>
          </w:tcPr>
          <w:p w14:paraId="5330EB9C">
            <w:pPr>
              <w:jc w:val="center"/>
              <w:rPr>
                <w:szCs w:val="24"/>
              </w:rPr>
            </w:pPr>
            <w:r>
              <w:rPr>
                <w:rFonts w:hint="eastAsia"/>
                <w:szCs w:val="24"/>
              </w:rPr>
              <w:t>姓名</w:t>
            </w:r>
          </w:p>
        </w:tc>
        <w:tc>
          <w:tcPr>
            <w:tcW w:w="1643" w:type="dxa"/>
            <w:vAlign w:val="center"/>
          </w:tcPr>
          <w:p w14:paraId="16CBAE7E">
            <w:pPr>
              <w:jc w:val="center"/>
              <w:rPr>
                <w:szCs w:val="24"/>
              </w:rPr>
            </w:pPr>
            <w:r>
              <w:rPr>
                <w:rFonts w:hint="eastAsia"/>
                <w:szCs w:val="24"/>
              </w:rPr>
              <w:t>职务</w:t>
            </w:r>
          </w:p>
        </w:tc>
        <w:tc>
          <w:tcPr>
            <w:tcW w:w="1320" w:type="dxa"/>
            <w:vAlign w:val="center"/>
          </w:tcPr>
          <w:p w14:paraId="1EF1E40E">
            <w:pPr>
              <w:jc w:val="center"/>
              <w:rPr>
                <w:szCs w:val="24"/>
              </w:rPr>
            </w:pPr>
            <w:r>
              <w:rPr>
                <w:rFonts w:hint="eastAsia"/>
                <w:szCs w:val="24"/>
              </w:rPr>
              <w:t>学历</w:t>
            </w:r>
          </w:p>
        </w:tc>
        <w:tc>
          <w:tcPr>
            <w:tcW w:w="1889" w:type="dxa"/>
            <w:gridSpan w:val="2"/>
            <w:vAlign w:val="center"/>
          </w:tcPr>
          <w:p w14:paraId="40C69D1E">
            <w:pPr>
              <w:jc w:val="center"/>
              <w:rPr>
                <w:szCs w:val="24"/>
              </w:rPr>
            </w:pPr>
            <w:r>
              <w:rPr>
                <w:rFonts w:hint="eastAsia"/>
                <w:szCs w:val="24"/>
              </w:rPr>
              <w:t>职称</w:t>
            </w:r>
          </w:p>
        </w:tc>
        <w:tc>
          <w:tcPr>
            <w:tcW w:w="1881" w:type="dxa"/>
            <w:vAlign w:val="center"/>
          </w:tcPr>
          <w:p w14:paraId="1E864BF0">
            <w:pPr>
              <w:jc w:val="center"/>
              <w:rPr>
                <w:szCs w:val="24"/>
              </w:rPr>
            </w:pPr>
            <w:r>
              <w:rPr>
                <w:rFonts w:hint="eastAsia"/>
                <w:szCs w:val="24"/>
              </w:rPr>
              <w:t>备注</w:t>
            </w:r>
          </w:p>
        </w:tc>
      </w:tr>
      <w:tr w14:paraId="2F273CDD">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77" w:type="dxa"/>
            <w:vAlign w:val="center"/>
          </w:tcPr>
          <w:p w14:paraId="46787516">
            <w:pPr>
              <w:jc w:val="center"/>
              <w:rPr>
                <w:szCs w:val="24"/>
              </w:rPr>
            </w:pPr>
            <w:r>
              <w:rPr>
                <w:rFonts w:hint="eastAsia"/>
                <w:szCs w:val="24"/>
              </w:rPr>
              <w:t>生产负责人</w:t>
            </w:r>
          </w:p>
        </w:tc>
        <w:tc>
          <w:tcPr>
            <w:tcW w:w="1540" w:type="dxa"/>
            <w:gridSpan w:val="2"/>
            <w:vAlign w:val="center"/>
          </w:tcPr>
          <w:p w14:paraId="1630A14A">
            <w:pPr>
              <w:jc w:val="center"/>
              <w:rPr>
                <w:szCs w:val="24"/>
              </w:rPr>
            </w:pPr>
          </w:p>
        </w:tc>
        <w:tc>
          <w:tcPr>
            <w:tcW w:w="1643" w:type="dxa"/>
            <w:vAlign w:val="center"/>
          </w:tcPr>
          <w:p w14:paraId="62A8549E">
            <w:pPr>
              <w:jc w:val="center"/>
              <w:rPr>
                <w:szCs w:val="24"/>
              </w:rPr>
            </w:pPr>
          </w:p>
        </w:tc>
        <w:tc>
          <w:tcPr>
            <w:tcW w:w="1320" w:type="dxa"/>
            <w:vAlign w:val="center"/>
          </w:tcPr>
          <w:p w14:paraId="6EC32F33">
            <w:pPr>
              <w:jc w:val="center"/>
              <w:rPr>
                <w:szCs w:val="24"/>
              </w:rPr>
            </w:pPr>
          </w:p>
        </w:tc>
        <w:tc>
          <w:tcPr>
            <w:tcW w:w="1889" w:type="dxa"/>
            <w:gridSpan w:val="2"/>
            <w:vAlign w:val="center"/>
          </w:tcPr>
          <w:p w14:paraId="50F6B6C1">
            <w:pPr>
              <w:jc w:val="center"/>
              <w:rPr>
                <w:szCs w:val="24"/>
              </w:rPr>
            </w:pPr>
          </w:p>
        </w:tc>
        <w:tc>
          <w:tcPr>
            <w:tcW w:w="1881" w:type="dxa"/>
            <w:vAlign w:val="center"/>
          </w:tcPr>
          <w:p w14:paraId="23CDF470">
            <w:pPr>
              <w:jc w:val="center"/>
              <w:rPr>
                <w:szCs w:val="24"/>
              </w:rPr>
            </w:pPr>
          </w:p>
        </w:tc>
      </w:tr>
      <w:tr w14:paraId="66867C6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77" w:type="dxa"/>
            <w:vAlign w:val="center"/>
          </w:tcPr>
          <w:p w14:paraId="0F56AB67">
            <w:pPr>
              <w:jc w:val="center"/>
              <w:rPr>
                <w:szCs w:val="24"/>
              </w:rPr>
            </w:pPr>
            <w:r>
              <w:rPr>
                <w:rFonts w:hint="eastAsia"/>
                <w:szCs w:val="24"/>
              </w:rPr>
              <w:t>质量负责人</w:t>
            </w:r>
          </w:p>
        </w:tc>
        <w:tc>
          <w:tcPr>
            <w:tcW w:w="1540" w:type="dxa"/>
            <w:gridSpan w:val="2"/>
            <w:vAlign w:val="center"/>
          </w:tcPr>
          <w:p w14:paraId="0AFA3BFA">
            <w:pPr>
              <w:jc w:val="center"/>
              <w:rPr>
                <w:szCs w:val="24"/>
              </w:rPr>
            </w:pPr>
          </w:p>
        </w:tc>
        <w:tc>
          <w:tcPr>
            <w:tcW w:w="1643" w:type="dxa"/>
            <w:vAlign w:val="center"/>
          </w:tcPr>
          <w:p w14:paraId="3CDBAA15">
            <w:pPr>
              <w:jc w:val="center"/>
              <w:rPr>
                <w:szCs w:val="24"/>
              </w:rPr>
            </w:pPr>
          </w:p>
        </w:tc>
        <w:tc>
          <w:tcPr>
            <w:tcW w:w="1320" w:type="dxa"/>
            <w:vAlign w:val="center"/>
          </w:tcPr>
          <w:p w14:paraId="5218AD50">
            <w:pPr>
              <w:jc w:val="center"/>
              <w:rPr>
                <w:szCs w:val="24"/>
              </w:rPr>
            </w:pPr>
          </w:p>
        </w:tc>
        <w:tc>
          <w:tcPr>
            <w:tcW w:w="1889" w:type="dxa"/>
            <w:gridSpan w:val="2"/>
            <w:vAlign w:val="center"/>
          </w:tcPr>
          <w:p w14:paraId="17BDAD0F">
            <w:pPr>
              <w:jc w:val="center"/>
              <w:rPr>
                <w:szCs w:val="24"/>
              </w:rPr>
            </w:pPr>
          </w:p>
        </w:tc>
        <w:tc>
          <w:tcPr>
            <w:tcW w:w="1881" w:type="dxa"/>
            <w:vAlign w:val="center"/>
          </w:tcPr>
          <w:p w14:paraId="62A4C781">
            <w:pPr>
              <w:jc w:val="center"/>
              <w:rPr>
                <w:szCs w:val="24"/>
              </w:rPr>
            </w:pPr>
          </w:p>
        </w:tc>
      </w:tr>
      <w:tr w14:paraId="7EBB066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777" w:type="dxa"/>
            <w:vAlign w:val="center"/>
          </w:tcPr>
          <w:p w14:paraId="505F3B68">
            <w:pPr>
              <w:jc w:val="center"/>
              <w:rPr>
                <w:szCs w:val="24"/>
              </w:rPr>
            </w:pPr>
          </w:p>
        </w:tc>
        <w:tc>
          <w:tcPr>
            <w:tcW w:w="1540" w:type="dxa"/>
            <w:gridSpan w:val="2"/>
            <w:vAlign w:val="center"/>
          </w:tcPr>
          <w:p w14:paraId="7076E343">
            <w:pPr>
              <w:jc w:val="center"/>
              <w:rPr>
                <w:szCs w:val="24"/>
              </w:rPr>
            </w:pPr>
          </w:p>
        </w:tc>
        <w:tc>
          <w:tcPr>
            <w:tcW w:w="1643" w:type="dxa"/>
            <w:vAlign w:val="center"/>
          </w:tcPr>
          <w:p w14:paraId="1BF9836B">
            <w:pPr>
              <w:jc w:val="center"/>
              <w:rPr>
                <w:szCs w:val="24"/>
              </w:rPr>
            </w:pPr>
          </w:p>
        </w:tc>
        <w:tc>
          <w:tcPr>
            <w:tcW w:w="1320" w:type="dxa"/>
            <w:vAlign w:val="center"/>
          </w:tcPr>
          <w:p w14:paraId="4E335FEF">
            <w:pPr>
              <w:jc w:val="center"/>
              <w:rPr>
                <w:szCs w:val="24"/>
              </w:rPr>
            </w:pPr>
          </w:p>
        </w:tc>
        <w:tc>
          <w:tcPr>
            <w:tcW w:w="1889" w:type="dxa"/>
            <w:gridSpan w:val="2"/>
            <w:vAlign w:val="center"/>
          </w:tcPr>
          <w:p w14:paraId="23F43947">
            <w:pPr>
              <w:jc w:val="center"/>
              <w:rPr>
                <w:szCs w:val="24"/>
              </w:rPr>
            </w:pPr>
          </w:p>
        </w:tc>
        <w:tc>
          <w:tcPr>
            <w:tcW w:w="1881" w:type="dxa"/>
            <w:vAlign w:val="center"/>
          </w:tcPr>
          <w:p w14:paraId="6B463062">
            <w:pPr>
              <w:jc w:val="center"/>
              <w:rPr>
                <w:szCs w:val="24"/>
              </w:rPr>
            </w:pPr>
          </w:p>
        </w:tc>
      </w:tr>
      <w:tr w14:paraId="084E1416">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777" w:type="dxa"/>
            <w:vAlign w:val="center"/>
          </w:tcPr>
          <w:p w14:paraId="255350F1">
            <w:pPr>
              <w:jc w:val="center"/>
              <w:rPr>
                <w:szCs w:val="24"/>
              </w:rPr>
            </w:pPr>
          </w:p>
        </w:tc>
        <w:tc>
          <w:tcPr>
            <w:tcW w:w="1540" w:type="dxa"/>
            <w:gridSpan w:val="2"/>
            <w:vAlign w:val="center"/>
          </w:tcPr>
          <w:p w14:paraId="0855030C">
            <w:pPr>
              <w:jc w:val="center"/>
              <w:rPr>
                <w:szCs w:val="24"/>
              </w:rPr>
            </w:pPr>
          </w:p>
        </w:tc>
        <w:tc>
          <w:tcPr>
            <w:tcW w:w="1643" w:type="dxa"/>
            <w:vAlign w:val="center"/>
          </w:tcPr>
          <w:p w14:paraId="4062A080">
            <w:pPr>
              <w:jc w:val="center"/>
              <w:rPr>
                <w:szCs w:val="24"/>
              </w:rPr>
            </w:pPr>
          </w:p>
        </w:tc>
        <w:tc>
          <w:tcPr>
            <w:tcW w:w="1320" w:type="dxa"/>
            <w:vAlign w:val="center"/>
          </w:tcPr>
          <w:p w14:paraId="22B430BC">
            <w:pPr>
              <w:jc w:val="center"/>
              <w:rPr>
                <w:szCs w:val="24"/>
              </w:rPr>
            </w:pPr>
          </w:p>
        </w:tc>
        <w:tc>
          <w:tcPr>
            <w:tcW w:w="1889" w:type="dxa"/>
            <w:gridSpan w:val="2"/>
            <w:vAlign w:val="center"/>
          </w:tcPr>
          <w:p w14:paraId="75BE54CA">
            <w:pPr>
              <w:jc w:val="center"/>
              <w:rPr>
                <w:szCs w:val="24"/>
              </w:rPr>
            </w:pPr>
          </w:p>
        </w:tc>
        <w:tc>
          <w:tcPr>
            <w:tcW w:w="1881" w:type="dxa"/>
            <w:vAlign w:val="center"/>
          </w:tcPr>
          <w:p w14:paraId="21C7C7F0">
            <w:pPr>
              <w:jc w:val="center"/>
              <w:rPr>
                <w:szCs w:val="24"/>
              </w:rPr>
            </w:pPr>
          </w:p>
        </w:tc>
      </w:tr>
      <w:tr w14:paraId="008E48E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777" w:type="dxa"/>
            <w:vAlign w:val="center"/>
          </w:tcPr>
          <w:p w14:paraId="39466ED0">
            <w:pPr>
              <w:jc w:val="center"/>
              <w:rPr>
                <w:szCs w:val="24"/>
              </w:rPr>
            </w:pPr>
          </w:p>
        </w:tc>
        <w:tc>
          <w:tcPr>
            <w:tcW w:w="1540" w:type="dxa"/>
            <w:gridSpan w:val="2"/>
            <w:vAlign w:val="center"/>
          </w:tcPr>
          <w:p w14:paraId="5E15F960">
            <w:pPr>
              <w:jc w:val="center"/>
              <w:rPr>
                <w:szCs w:val="24"/>
              </w:rPr>
            </w:pPr>
          </w:p>
        </w:tc>
        <w:tc>
          <w:tcPr>
            <w:tcW w:w="1643" w:type="dxa"/>
            <w:vAlign w:val="center"/>
          </w:tcPr>
          <w:p w14:paraId="0C0CD396">
            <w:pPr>
              <w:jc w:val="center"/>
              <w:rPr>
                <w:szCs w:val="24"/>
              </w:rPr>
            </w:pPr>
          </w:p>
        </w:tc>
        <w:tc>
          <w:tcPr>
            <w:tcW w:w="1320" w:type="dxa"/>
            <w:vAlign w:val="center"/>
          </w:tcPr>
          <w:p w14:paraId="631DD0B2">
            <w:pPr>
              <w:jc w:val="center"/>
              <w:rPr>
                <w:szCs w:val="24"/>
              </w:rPr>
            </w:pPr>
          </w:p>
        </w:tc>
        <w:tc>
          <w:tcPr>
            <w:tcW w:w="1889" w:type="dxa"/>
            <w:gridSpan w:val="2"/>
            <w:vAlign w:val="center"/>
          </w:tcPr>
          <w:p w14:paraId="09DC2724">
            <w:pPr>
              <w:jc w:val="center"/>
              <w:rPr>
                <w:szCs w:val="24"/>
              </w:rPr>
            </w:pPr>
          </w:p>
        </w:tc>
        <w:tc>
          <w:tcPr>
            <w:tcW w:w="1881" w:type="dxa"/>
            <w:vAlign w:val="center"/>
          </w:tcPr>
          <w:p w14:paraId="5DD647D3">
            <w:pPr>
              <w:jc w:val="center"/>
              <w:rPr>
                <w:szCs w:val="24"/>
              </w:rPr>
            </w:pPr>
          </w:p>
        </w:tc>
      </w:tr>
      <w:tr w14:paraId="15C50A3F">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0050" w:type="dxa"/>
            <w:gridSpan w:val="8"/>
          </w:tcPr>
          <w:p w14:paraId="366557ED">
            <w:pPr>
              <w:rPr>
                <w:b/>
                <w:bCs/>
                <w:szCs w:val="24"/>
              </w:rPr>
            </w:pPr>
            <w:r>
              <w:rPr>
                <w:rFonts w:hint="eastAsia"/>
                <w:b/>
                <w:bCs/>
                <w:szCs w:val="24"/>
              </w:rPr>
              <w:t>主要生产设备</w:t>
            </w:r>
            <w:r>
              <w:rPr>
                <w:rFonts w:hint="eastAsia"/>
                <w:b/>
                <w:bCs/>
                <w:szCs w:val="24"/>
                <w:lang w:eastAsia="zh-CN"/>
              </w:rPr>
              <w:t>（</w:t>
            </w:r>
            <w:r>
              <w:rPr>
                <w:rFonts w:hint="eastAsia"/>
                <w:b/>
                <w:bCs/>
                <w:szCs w:val="24"/>
                <w:lang w:val="en-US" w:eastAsia="zh-CN"/>
              </w:rPr>
              <w:t>举例说明</w:t>
            </w:r>
            <w:r>
              <w:rPr>
                <w:rFonts w:hint="eastAsia"/>
                <w:b/>
                <w:bCs/>
                <w:szCs w:val="24"/>
                <w:lang w:eastAsia="zh-CN"/>
              </w:rPr>
              <w:t>）</w:t>
            </w:r>
            <w:r>
              <w:rPr>
                <w:rFonts w:hint="eastAsia"/>
                <w:b/>
                <w:bCs/>
                <w:szCs w:val="24"/>
              </w:rPr>
              <w:t>：</w:t>
            </w:r>
          </w:p>
          <w:p w14:paraId="68EAE0F5">
            <w:pPr>
              <w:rPr>
                <w:rFonts w:hint="eastAsia"/>
                <w:szCs w:val="24"/>
              </w:rPr>
            </w:pPr>
            <w:r>
              <w:rPr>
                <w:rFonts w:hint="eastAsia"/>
                <w:szCs w:val="24"/>
              </w:rPr>
              <w:t xml:space="preserve">      </w:t>
            </w:r>
          </w:p>
        </w:tc>
      </w:tr>
      <w:tr w14:paraId="1F44E48F">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050" w:type="dxa"/>
            <w:gridSpan w:val="8"/>
          </w:tcPr>
          <w:p w14:paraId="4326D44D">
            <w:pPr>
              <w:rPr>
                <w:b/>
                <w:bCs/>
                <w:szCs w:val="24"/>
              </w:rPr>
            </w:pPr>
            <w:r>
              <w:rPr>
                <w:rFonts w:hint="eastAsia"/>
                <w:b/>
                <w:bCs/>
                <w:szCs w:val="24"/>
              </w:rPr>
              <w:t>主要检验设备</w:t>
            </w:r>
            <w:r>
              <w:rPr>
                <w:rFonts w:hint="eastAsia"/>
                <w:b/>
                <w:bCs/>
                <w:szCs w:val="24"/>
                <w:lang w:eastAsia="zh-CN"/>
              </w:rPr>
              <w:t>（</w:t>
            </w:r>
            <w:r>
              <w:rPr>
                <w:rFonts w:hint="eastAsia"/>
                <w:b/>
                <w:bCs/>
                <w:szCs w:val="24"/>
                <w:lang w:val="en-US" w:eastAsia="zh-CN"/>
              </w:rPr>
              <w:t>举例说明</w:t>
            </w:r>
            <w:r>
              <w:rPr>
                <w:rFonts w:hint="eastAsia"/>
                <w:b/>
                <w:bCs/>
                <w:szCs w:val="24"/>
                <w:lang w:eastAsia="zh-CN"/>
              </w:rPr>
              <w:t>）</w:t>
            </w:r>
            <w:r>
              <w:rPr>
                <w:rFonts w:hint="eastAsia"/>
                <w:b/>
                <w:bCs/>
                <w:szCs w:val="24"/>
              </w:rPr>
              <w:t>：</w:t>
            </w:r>
            <w:r>
              <w:rPr>
                <w:b/>
                <w:bCs/>
                <w:szCs w:val="24"/>
              </w:rPr>
              <w:t xml:space="preserve"> </w:t>
            </w:r>
          </w:p>
          <w:p w14:paraId="43AB5767">
            <w:pPr>
              <w:rPr>
                <w:szCs w:val="24"/>
              </w:rPr>
            </w:pPr>
            <w:r>
              <w:rPr>
                <w:rFonts w:hint="eastAsia"/>
                <w:szCs w:val="24"/>
              </w:rPr>
              <w:t xml:space="preserve">     </w:t>
            </w:r>
          </w:p>
        </w:tc>
      </w:tr>
      <w:tr w14:paraId="0C7081B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tcPr>
          <w:p w14:paraId="2AF21AAE">
            <w:pPr>
              <w:spacing w:line="360" w:lineRule="auto"/>
              <w:ind w:firstLine="480" w:firstLineChars="200"/>
              <w:rPr>
                <w:rFonts w:hint="eastAsia" w:ascii="宋体" w:hAnsi="宋体"/>
                <w:szCs w:val="24"/>
              </w:rPr>
            </w:pPr>
            <w:r>
              <w:rPr>
                <w:rFonts w:hint="eastAsia" w:ascii="宋体" w:hAnsi="宋体"/>
                <w:szCs w:val="24"/>
              </w:rPr>
              <w:t>工作时间：</w:t>
            </w:r>
            <w:r>
              <w:rPr>
                <w:rFonts w:hint="eastAsia" w:ascii="宋体" w:hAnsi="宋体"/>
                <w:szCs w:val="24"/>
                <w:lang w:val="en-US" w:eastAsia="zh-CN"/>
              </w:rPr>
              <w:t xml:space="preserve"> </w:t>
            </w:r>
            <w:r>
              <w:rPr>
                <w:rFonts w:hint="eastAsia" w:ascii="宋体" w:hAnsi="宋体"/>
                <w:szCs w:val="24"/>
              </w:rPr>
              <w:t>周一至周五：</w:t>
            </w:r>
            <w:r>
              <w:rPr>
                <w:rFonts w:hint="eastAsia" w:ascii="宋体" w:hAnsi="宋体"/>
                <w:szCs w:val="24"/>
                <w:lang w:eastAsia="zh-CN"/>
              </w:rPr>
              <w:t>□</w:t>
            </w:r>
            <w:r>
              <w:rPr>
                <w:rFonts w:hint="eastAsia" w:ascii="宋体" w:hAnsi="宋体"/>
                <w:szCs w:val="24"/>
              </w:rPr>
              <w:t xml:space="preserve"> </w:t>
            </w:r>
            <w:r>
              <w:rPr>
                <w:rFonts w:hint="eastAsia" w:ascii="宋体" w:hAnsi="宋体"/>
                <w:szCs w:val="24"/>
                <w:lang w:eastAsia="zh-CN"/>
              </w:rPr>
              <w:t>；</w:t>
            </w:r>
            <w:r>
              <w:rPr>
                <w:rFonts w:hint="eastAsia" w:ascii="宋体" w:hAnsi="宋体"/>
                <w:szCs w:val="24"/>
              </w:rPr>
              <w:t>周六：□</w:t>
            </w:r>
            <w:r>
              <w:rPr>
                <w:rFonts w:hint="eastAsia" w:ascii="宋体" w:hAnsi="宋体"/>
                <w:szCs w:val="24"/>
                <w:lang w:eastAsia="zh-CN"/>
              </w:rPr>
              <w:t>；</w:t>
            </w:r>
            <w:r>
              <w:rPr>
                <w:rFonts w:hint="eastAsia" w:ascii="宋体" w:hAnsi="宋体"/>
                <w:szCs w:val="24"/>
              </w:rPr>
              <w:t>周日：</w:t>
            </w:r>
            <w:r>
              <w:rPr>
                <w:rFonts w:hint="eastAsia" w:ascii="宋体" w:hAnsi="宋体"/>
                <w:szCs w:val="24"/>
                <w:lang w:eastAsia="zh-CN"/>
              </w:rPr>
              <w:t>□</w:t>
            </w:r>
            <w:r>
              <w:rPr>
                <w:rFonts w:hint="eastAsia" w:ascii="宋体" w:hAnsi="宋体"/>
                <w:szCs w:val="24"/>
              </w:rPr>
              <w:t xml:space="preserve"> </w:t>
            </w:r>
          </w:p>
          <w:p w14:paraId="0FC82643">
            <w:pPr>
              <w:spacing w:line="360" w:lineRule="auto"/>
              <w:ind w:left="0" w:leftChars="0" w:firstLine="1680" w:firstLineChars="700"/>
              <w:rPr>
                <w:rFonts w:hint="eastAsia" w:ascii="宋体" w:hAnsi="宋体"/>
                <w:szCs w:val="24"/>
              </w:rPr>
            </w:pPr>
            <w:r>
              <w:rPr>
                <w:rFonts w:hint="eastAsia" w:ascii="宋体" w:hAnsi="宋体"/>
                <w:szCs w:val="24"/>
              </w:rPr>
              <w:t>上午</w:t>
            </w:r>
            <w:r>
              <w:rPr>
                <w:rFonts w:hint="eastAsia" w:ascii="宋体" w:hAnsi="宋体"/>
                <w:szCs w:val="24"/>
                <w:u w:val="single"/>
              </w:rPr>
              <w:t xml:space="preserve">     </w:t>
            </w:r>
            <w:r>
              <w:rPr>
                <w:rFonts w:hint="eastAsia" w:ascii="宋体" w:hAnsi="宋体"/>
                <w:szCs w:val="24"/>
              </w:rPr>
              <w:t xml:space="preserve">至 </w:t>
            </w:r>
            <w:r>
              <w:rPr>
                <w:rFonts w:hint="eastAsia" w:ascii="宋体" w:hAnsi="宋体"/>
                <w:szCs w:val="24"/>
                <w:u w:val="single"/>
              </w:rPr>
              <w:t xml:space="preserve">     </w:t>
            </w:r>
            <w:r>
              <w:rPr>
                <w:rFonts w:hint="eastAsia" w:ascii="宋体" w:hAnsi="宋体"/>
                <w:szCs w:val="24"/>
              </w:rPr>
              <w:t>；下午</w:t>
            </w:r>
            <w:r>
              <w:rPr>
                <w:rFonts w:hint="eastAsia" w:ascii="宋体" w:hAnsi="宋体"/>
                <w:szCs w:val="24"/>
                <w:u w:val="single"/>
              </w:rPr>
              <w:t xml:space="preserve">  </w:t>
            </w:r>
            <w:r>
              <w:rPr>
                <w:rFonts w:hint="eastAsia" w:ascii="宋体" w:hAnsi="宋体"/>
                <w:szCs w:val="24"/>
                <w:u w:val="single"/>
                <w:lang w:val="en-US" w:eastAsia="zh-CN"/>
              </w:rPr>
              <w:t xml:space="preserve"> </w:t>
            </w:r>
            <w:bookmarkStart w:id="9" w:name="_GoBack"/>
            <w:bookmarkEnd w:id="9"/>
            <w:r>
              <w:rPr>
                <w:rFonts w:hint="eastAsia" w:ascii="宋体" w:hAnsi="宋体"/>
                <w:szCs w:val="24"/>
                <w:u w:val="single"/>
              </w:rPr>
              <w:t xml:space="preserve">  </w:t>
            </w:r>
            <w:r>
              <w:rPr>
                <w:rFonts w:hint="eastAsia" w:ascii="宋体" w:hAnsi="宋体"/>
                <w:szCs w:val="24"/>
              </w:rPr>
              <w:t>至</w:t>
            </w:r>
            <w:r>
              <w:rPr>
                <w:rFonts w:hint="eastAsia" w:ascii="宋体" w:hAnsi="宋体"/>
                <w:szCs w:val="24"/>
                <w:u w:val="single"/>
              </w:rPr>
              <w:t xml:space="preserve">      ；</w:t>
            </w:r>
          </w:p>
        </w:tc>
      </w:tr>
      <w:tr w14:paraId="4D9FF34F">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tcPr>
          <w:p w14:paraId="3C6C42A5">
            <w:pPr>
              <w:keepNext w:val="0"/>
              <w:keepLines w:val="0"/>
              <w:pageBreakBefore w:val="0"/>
              <w:widowControl w:val="0"/>
              <w:kinsoku/>
              <w:wordWrap/>
              <w:overflowPunct/>
              <w:topLinePunct w:val="0"/>
              <w:autoSpaceDE/>
              <w:autoSpaceDN/>
              <w:bidi w:val="0"/>
              <w:adjustRightInd/>
              <w:snapToGrid/>
              <w:spacing w:before="164" w:beforeLines="50"/>
              <w:ind w:left="0" w:leftChars="0" w:firstLine="240" w:firstLineChars="100"/>
              <w:jc w:val="left"/>
              <w:textAlignment w:val="auto"/>
              <w:rPr>
                <w:rFonts w:hint="eastAsia"/>
                <w:szCs w:val="24"/>
              </w:rPr>
            </w:pPr>
            <w:r>
              <w:rPr>
                <w:rFonts w:hint="eastAsia"/>
                <w:szCs w:val="24"/>
              </w:rPr>
              <w:t>生产运作状况最恰当的描述：□连续作业         □周期性作业</w:t>
            </w:r>
          </w:p>
          <w:p w14:paraId="5E27AC63">
            <w:pPr>
              <w:keepNext w:val="0"/>
              <w:keepLines w:val="0"/>
              <w:pageBreakBefore w:val="0"/>
              <w:widowControl w:val="0"/>
              <w:kinsoku/>
              <w:wordWrap/>
              <w:overflowPunct/>
              <w:topLinePunct w:val="0"/>
              <w:autoSpaceDE/>
              <w:autoSpaceDN/>
              <w:bidi w:val="0"/>
              <w:adjustRightInd/>
              <w:snapToGrid/>
              <w:spacing w:before="164" w:beforeLines="50"/>
              <w:ind w:left="0" w:leftChars="0" w:firstLine="228" w:firstLineChars="100"/>
              <w:jc w:val="left"/>
              <w:textAlignment w:val="auto"/>
              <w:rPr>
                <w:rFonts w:hint="eastAsia"/>
                <w:spacing w:val="-6"/>
                <w:sz w:val="24"/>
                <w:szCs w:val="24"/>
              </w:rPr>
            </w:pPr>
            <w:r>
              <w:rPr>
                <w:rFonts w:hint="eastAsia"/>
                <w:spacing w:val="-6"/>
                <w:sz w:val="24"/>
                <w:szCs w:val="24"/>
              </w:rPr>
              <w:t>正常开展生产经营活动状态，且在</w:t>
            </w:r>
            <w:r>
              <w:rPr>
                <w:rFonts w:hint="eastAsia"/>
                <w:spacing w:val="-6"/>
                <w:sz w:val="24"/>
                <w:szCs w:val="24"/>
                <w:lang w:val="en-US" w:eastAsia="zh-CN"/>
              </w:rPr>
              <w:t>一</w:t>
            </w:r>
            <w:r>
              <w:rPr>
                <w:rFonts w:hint="eastAsia"/>
                <w:spacing w:val="-6"/>
                <w:sz w:val="24"/>
                <w:szCs w:val="24"/>
              </w:rPr>
              <w:t>年内未发生重大管理体系</w:t>
            </w:r>
            <w:r>
              <w:rPr>
                <w:rFonts w:hint="eastAsia"/>
                <w:spacing w:val="-6"/>
                <w:sz w:val="24"/>
                <w:szCs w:val="24"/>
                <w:lang w:val="en-US" w:eastAsia="zh-CN"/>
              </w:rPr>
              <w:t>相关的</w:t>
            </w:r>
            <w:r>
              <w:rPr>
                <w:rFonts w:hint="eastAsia"/>
                <w:spacing w:val="-6"/>
                <w:sz w:val="24"/>
                <w:szCs w:val="24"/>
              </w:rPr>
              <w:t>事故</w:t>
            </w:r>
            <w:r>
              <w:rPr>
                <w:rFonts w:hint="eastAsia"/>
                <w:spacing w:val="-6"/>
                <w:sz w:val="24"/>
                <w:szCs w:val="24"/>
                <w:lang w:val="en-US" w:eastAsia="zh-CN"/>
              </w:rPr>
              <w:t xml:space="preserve"> </w:t>
            </w:r>
            <w:r>
              <w:rPr>
                <w:rFonts w:hint="eastAsia"/>
                <w:spacing w:val="-6"/>
                <w:sz w:val="24"/>
                <w:szCs w:val="24"/>
                <w:lang w:eastAsia="zh-CN"/>
              </w:rPr>
              <w:t>□</w:t>
            </w:r>
            <w:r>
              <w:rPr>
                <w:rFonts w:hint="eastAsia"/>
                <w:spacing w:val="-6"/>
                <w:sz w:val="24"/>
                <w:szCs w:val="24"/>
              </w:rPr>
              <w:t>是    □否</w:t>
            </w:r>
          </w:p>
          <w:p w14:paraId="08F24A6A">
            <w:pPr>
              <w:keepNext w:val="0"/>
              <w:keepLines w:val="0"/>
              <w:pageBreakBefore w:val="0"/>
              <w:widowControl w:val="0"/>
              <w:kinsoku/>
              <w:wordWrap/>
              <w:overflowPunct/>
              <w:topLinePunct w:val="0"/>
              <w:autoSpaceDE/>
              <w:autoSpaceDN/>
              <w:bidi w:val="0"/>
              <w:adjustRightInd/>
              <w:snapToGrid/>
              <w:spacing w:before="164" w:beforeLines="50"/>
              <w:ind w:left="0" w:leftChars="0" w:firstLine="240" w:firstLineChars="100"/>
              <w:jc w:val="left"/>
              <w:textAlignment w:val="auto"/>
              <w:rPr>
                <w:szCs w:val="24"/>
              </w:rPr>
            </w:pPr>
            <w:r>
              <w:rPr>
                <w:rFonts w:hint="eastAsia"/>
                <w:szCs w:val="24"/>
              </w:rPr>
              <w:t>未列入国家企业信用信息公示系统和信用中国发布的严重违法失信名单:</w:t>
            </w:r>
            <w:r>
              <w:rPr>
                <w:rFonts w:hint="eastAsia"/>
                <w:szCs w:val="24"/>
                <w:lang w:eastAsia="zh-CN"/>
              </w:rPr>
              <w:t>□</w:t>
            </w:r>
            <w:r>
              <w:rPr>
                <w:rFonts w:hint="eastAsia"/>
                <w:szCs w:val="24"/>
              </w:rPr>
              <w:t>是    □否</w:t>
            </w:r>
          </w:p>
        </w:tc>
      </w:tr>
      <w:tr w14:paraId="0A5494B3">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050" w:type="dxa"/>
            <w:gridSpan w:val="8"/>
          </w:tcPr>
          <w:p w14:paraId="0C45F897">
            <w:pPr>
              <w:rPr>
                <w:rStyle w:val="15"/>
                <w:szCs w:val="24"/>
              </w:rPr>
            </w:pPr>
            <w:r>
              <w:rPr>
                <w:rStyle w:val="15"/>
                <w:szCs w:val="24"/>
              </w:rPr>
              <w:t>产品关键件/材料：（可另附</w:t>
            </w:r>
            <w:r>
              <w:rPr>
                <w:rStyle w:val="15"/>
                <w:rFonts w:hint="eastAsia"/>
                <w:szCs w:val="24"/>
                <w:lang w:val="en-US" w:eastAsia="zh-CN"/>
              </w:rPr>
              <w:t>技术文件</w:t>
            </w:r>
            <w:r>
              <w:rPr>
                <w:rStyle w:val="15"/>
                <w:szCs w:val="24"/>
              </w:rPr>
              <w:t>）</w:t>
            </w:r>
          </w:p>
          <w:p w14:paraId="735E78FE">
            <w:pPr>
              <w:ind w:firstLine="720" w:firstLineChars="300"/>
              <w:rPr>
                <w:szCs w:val="24"/>
              </w:rPr>
            </w:pPr>
          </w:p>
        </w:tc>
      </w:tr>
      <w:tr w14:paraId="49958A58">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0" w:type="dxa"/>
            <w:gridSpan w:val="8"/>
          </w:tcPr>
          <w:p w14:paraId="69D94435">
            <w:pPr>
              <w:rPr>
                <w:szCs w:val="24"/>
              </w:rPr>
            </w:pPr>
            <w:r>
              <w:rPr>
                <w:rFonts w:hint="eastAsia"/>
                <w:szCs w:val="24"/>
              </w:rPr>
              <w:t>各类产品生产批量情况：</w:t>
            </w:r>
            <w:r>
              <w:rPr>
                <w:rFonts w:hint="eastAsia"/>
                <w:szCs w:val="24"/>
                <w:lang w:eastAsia="zh-CN"/>
              </w:rPr>
              <w:t>（</w:t>
            </w:r>
            <w:r>
              <w:rPr>
                <w:rFonts w:hint="eastAsia"/>
                <w:szCs w:val="24"/>
                <w:lang w:val="en-US" w:eastAsia="zh-CN"/>
              </w:rPr>
              <w:t>举例说明</w:t>
            </w:r>
            <w:r>
              <w:rPr>
                <w:rFonts w:hint="eastAsia"/>
                <w:szCs w:val="24"/>
                <w:lang w:eastAsia="zh-CN"/>
              </w:rPr>
              <w:t>）</w:t>
            </w:r>
          </w:p>
          <w:p w14:paraId="4F1A9366">
            <w:pPr>
              <w:rPr>
                <w:szCs w:val="24"/>
              </w:rPr>
            </w:pPr>
            <w:r>
              <w:rPr>
                <w:rFonts w:hint="eastAsia"/>
                <w:szCs w:val="24"/>
              </w:rPr>
              <w:t xml:space="preserve">      </w:t>
            </w:r>
          </w:p>
        </w:tc>
      </w:tr>
      <w:tr w14:paraId="738D5E04">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0" w:type="dxa"/>
            <w:gridSpan w:val="8"/>
          </w:tcPr>
          <w:p w14:paraId="79FFAA44">
            <w:pPr>
              <w:rPr>
                <w:rFonts w:hint="eastAsia"/>
                <w:szCs w:val="24"/>
                <w:lang w:eastAsia="zh-CN"/>
              </w:rPr>
            </w:pPr>
            <w:r>
              <w:rPr>
                <w:rFonts w:hint="eastAsia" w:eastAsia="宋体"/>
                <w:szCs w:val="24"/>
                <w:lang w:eastAsia="zh-CN"/>
              </w:rPr>
              <w:t>申请认证组织外包信息</w:t>
            </w:r>
            <w:r>
              <w:rPr>
                <w:rFonts w:hint="eastAsia" w:eastAsia="宋体"/>
                <w:b/>
                <w:bCs/>
                <w:szCs w:val="24"/>
                <w:lang w:eastAsia="zh-CN"/>
              </w:rPr>
              <w:t>:是否有外包</w:t>
            </w:r>
            <w:r>
              <w:rPr>
                <w:rFonts w:hint="eastAsia" w:eastAsia="宋体"/>
                <w:szCs w:val="24"/>
                <w:lang w:eastAsia="zh-CN"/>
              </w:rPr>
              <w:t>：</w:t>
            </w:r>
          </w:p>
          <w:p w14:paraId="78E63D69">
            <w:pPr>
              <w:rPr>
                <w:rFonts w:hint="default"/>
                <w:szCs w:val="24"/>
                <w:u w:val="single"/>
                <w:lang w:val="en-US" w:eastAsia="zh-CN"/>
              </w:rPr>
            </w:pPr>
            <w:r>
              <w:rPr>
                <w:rFonts w:hint="eastAsia" w:eastAsia="宋体"/>
                <w:szCs w:val="24"/>
                <w:lang w:eastAsia="zh-CN"/>
              </w:rPr>
              <w:t xml:space="preserve">□否   </w:t>
            </w:r>
            <w:r>
              <w:rPr>
                <w:rFonts w:hint="eastAsia" w:ascii="Times New Roman" w:eastAsia="宋体"/>
                <w:szCs w:val="24"/>
                <w:lang w:val="en-US" w:eastAsia="zh-CN"/>
              </w:rPr>
              <w:t xml:space="preserve"> </w:t>
            </w:r>
          </w:p>
          <w:p w14:paraId="08A59CAE">
            <w:pPr>
              <w:rPr>
                <w:szCs w:val="24"/>
              </w:rPr>
            </w:pPr>
            <w:r>
              <w:rPr>
                <w:rFonts w:hint="eastAsia"/>
                <w:szCs w:val="24"/>
                <w:lang w:eastAsia="zh-CN"/>
              </w:rPr>
              <w:t>□</w:t>
            </w:r>
            <w:r>
              <w:rPr>
                <w:rFonts w:hint="eastAsia" w:eastAsia="宋体"/>
                <w:szCs w:val="24"/>
                <w:lang w:eastAsia="zh-CN"/>
              </w:rPr>
              <w:t xml:space="preserve"> </w:t>
            </w:r>
            <w:r>
              <w:rPr>
                <w:rFonts w:hint="eastAsia" w:ascii="Times New Roman" w:eastAsia="宋体"/>
                <w:szCs w:val="24"/>
                <w:lang w:val="en-US" w:eastAsia="zh-CN"/>
              </w:rPr>
              <w:t xml:space="preserve"> </w:t>
            </w:r>
            <w:r>
              <w:rPr>
                <w:rFonts w:hint="eastAsia" w:ascii="Times New Roman" w:eastAsia="宋体"/>
                <w:szCs w:val="24"/>
                <w:u w:val="none"/>
                <w:lang w:val="en-US" w:eastAsia="zh-CN"/>
              </w:rPr>
              <w:t xml:space="preserve"> </w:t>
            </w:r>
            <w:r>
              <w:rPr>
                <w:rFonts w:hint="eastAsia" w:eastAsia="宋体"/>
                <w:szCs w:val="24"/>
                <w:u w:val="single"/>
                <w:lang w:eastAsia="zh-CN"/>
              </w:rPr>
              <w:t>外包过程： □计量、 □运输</w:t>
            </w:r>
            <w:r>
              <w:rPr>
                <w:rFonts w:hint="eastAsia" w:ascii="Times New Roman" w:eastAsia="宋体"/>
                <w:szCs w:val="24"/>
                <w:u w:val="single"/>
                <w:lang w:val="en-US" w:eastAsia="zh-CN"/>
              </w:rPr>
              <w:t xml:space="preserve">  </w:t>
            </w:r>
            <w:r>
              <w:rPr>
                <w:rFonts w:hint="eastAsia" w:eastAsia="宋体"/>
                <w:szCs w:val="24"/>
                <w:u w:val="single"/>
                <w:lang w:eastAsia="zh-CN"/>
              </w:rPr>
              <w:t>□</w:t>
            </w:r>
            <w:r>
              <w:rPr>
                <w:rFonts w:hint="eastAsia" w:ascii="Times New Roman" w:eastAsia="宋体"/>
                <w:szCs w:val="24"/>
                <w:u w:val="single"/>
                <w:lang w:val="en-US" w:eastAsia="zh-CN"/>
              </w:rPr>
              <w:t xml:space="preserve">其他         </w:t>
            </w:r>
          </w:p>
        </w:tc>
      </w:tr>
      <w:tr w14:paraId="238CF23C">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0050" w:type="dxa"/>
            <w:gridSpan w:val="8"/>
          </w:tcPr>
          <w:p w14:paraId="115CB64B">
            <w:pPr>
              <w:rPr>
                <w:rFonts w:hint="eastAsia" w:ascii="宋体" w:hAnsi="宋体"/>
                <w:szCs w:val="24"/>
              </w:rPr>
            </w:pPr>
            <w:r>
              <w:rPr>
                <w:rFonts w:hint="eastAsia" w:ascii="宋体" w:hAnsi="宋体"/>
                <w:szCs w:val="24"/>
              </w:rPr>
              <w:t>近</w:t>
            </w:r>
            <w:r>
              <w:rPr>
                <w:rFonts w:hint="eastAsia"/>
                <w:szCs w:val="24"/>
              </w:rPr>
              <w:t>两年来，国家、省市监管部门对产品监督抽查情况：</w:t>
            </w:r>
            <w:r>
              <w:rPr>
                <w:rFonts w:hint="eastAsia" w:ascii="宋体" w:hAnsi="宋体"/>
                <w:szCs w:val="24"/>
              </w:rPr>
              <w:t xml:space="preserve"> </w:t>
            </w:r>
          </w:p>
          <w:p w14:paraId="1D709448">
            <w:pPr>
              <w:rPr>
                <w:rFonts w:hint="eastAsia" w:ascii="宋体" w:hAnsi="宋体"/>
                <w:szCs w:val="24"/>
              </w:rPr>
            </w:pPr>
          </w:p>
          <w:p w14:paraId="2CCA1205">
            <w:pPr>
              <w:ind w:left="3570"/>
              <w:rPr>
                <w:szCs w:val="24"/>
              </w:rPr>
            </w:pPr>
            <w:r>
              <w:rPr>
                <w:rFonts w:hint="eastAsia" w:ascii="宋体" w:hAnsi="宋体"/>
                <w:szCs w:val="24"/>
              </w:rPr>
              <w:t xml:space="preserve">                                           </w:t>
            </w:r>
          </w:p>
          <w:p w14:paraId="5F221B30">
            <w:pPr>
              <w:rPr>
                <w:rFonts w:hint="eastAsia" w:ascii="宋体" w:hAnsi="宋体"/>
                <w:szCs w:val="24"/>
              </w:rPr>
            </w:pPr>
            <w:r>
              <w:rPr>
                <w:rFonts w:hint="eastAsia"/>
                <w:szCs w:val="24"/>
              </w:rPr>
              <w:t>近两年来，国家、省市监管部门对企业体系考核情况：</w:t>
            </w:r>
            <w:r>
              <w:rPr>
                <w:rFonts w:hint="eastAsia" w:ascii="宋体" w:hAnsi="宋体"/>
                <w:szCs w:val="24"/>
              </w:rPr>
              <w:t xml:space="preserve"> </w:t>
            </w:r>
          </w:p>
          <w:p w14:paraId="61B5E61A">
            <w:pPr>
              <w:rPr>
                <w:rFonts w:hint="eastAsia" w:ascii="宋体" w:hAnsi="宋体"/>
                <w:szCs w:val="24"/>
              </w:rPr>
            </w:pPr>
            <w:r>
              <w:rPr>
                <w:rFonts w:hint="eastAsia" w:ascii="宋体" w:hAnsi="宋体"/>
                <w:szCs w:val="24"/>
              </w:rPr>
              <w:t xml:space="preserve">     </w:t>
            </w:r>
          </w:p>
          <w:p w14:paraId="2C7BC6F8">
            <w:pPr>
              <w:rPr>
                <w:rFonts w:hint="eastAsia" w:ascii="宋体" w:hAnsi="宋体"/>
                <w:szCs w:val="24"/>
              </w:rPr>
            </w:pPr>
          </w:p>
        </w:tc>
      </w:tr>
      <w:tr w14:paraId="34885239">
        <w:tblPrEx>
          <w:tblBorders>
            <w:top w:val="thickThinSmallGap" w:color="auto" w:sz="18" w:space="0"/>
            <w:left w:val="thickThin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0050" w:type="dxa"/>
            <w:gridSpan w:val="8"/>
          </w:tcPr>
          <w:p w14:paraId="7135AEFA">
            <w:pPr>
              <w:spacing w:line="240" w:lineRule="atLeast"/>
              <w:rPr>
                <w:rFonts w:hint="eastAsia" w:ascii="宋体" w:hAnsi="宋体"/>
                <w:b/>
                <w:szCs w:val="24"/>
              </w:rPr>
            </w:pPr>
            <w:r>
              <w:rPr>
                <w:rFonts w:hint="eastAsia" w:ascii="宋体" w:hAnsi="宋体"/>
                <w:b/>
                <w:szCs w:val="24"/>
              </w:rPr>
              <w:t>申请组织声明：</w:t>
            </w:r>
          </w:p>
          <w:p w14:paraId="6D54CB98">
            <w:pPr>
              <w:ind w:firstLine="480" w:firstLineChars="200"/>
              <w:rPr>
                <w:rFonts w:hint="eastAsia"/>
                <w:szCs w:val="24"/>
              </w:rPr>
            </w:pPr>
            <w:r>
              <w:rPr>
                <w:rFonts w:hint="eastAsia"/>
                <w:szCs w:val="24"/>
              </w:rPr>
              <w:t>本组织自愿申请质量/环境/职业健康安全/信息安全管理体系认证。已详细阅读了北京国医械华光认证有限公司提供的认证规范（公开文件）。本组织承诺，遵守北京国医械华光认证有限公司认证规范（公开文件）的规定和认可机构的要求，认真履行有关认证的义务，并对申请及认证过程中所出示材料的真实性负责。</w:t>
            </w:r>
          </w:p>
          <w:p w14:paraId="4E1EEE27">
            <w:pPr>
              <w:rPr>
                <w:b/>
                <w:sz w:val="21"/>
                <w:szCs w:val="21"/>
              </w:rPr>
            </w:pPr>
            <w:r>
              <w:rPr>
                <w:rFonts w:hint="eastAsia" w:ascii="宋体" w:hAnsi="宋体"/>
                <w:szCs w:val="24"/>
              </w:rPr>
              <w:t xml:space="preserve"> </w:t>
            </w:r>
          </w:p>
          <w:p w14:paraId="13A3392B">
            <w:pPr>
              <w:rPr>
                <w:bCs/>
                <w:szCs w:val="24"/>
                <w:u w:val="single"/>
              </w:rPr>
            </w:pPr>
            <w:r>
              <w:rPr>
                <w:rFonts w:hint="eastAsia"/>
                <w:b/>
                <w:szCs w:val="24"/>
              </w:rPr>
              <w:t>申请组织代表（签字）</w:t>
            </w:r>
            <w:r>
              <w:rPr>
                <w:rFonts w:hint="eastAsia"/>
                <w:bCs/>
                <w:szCs w:val="24"/>
                <w:u w:val="single"/>
              </w:rPr>
              <w:t xml:space="preserve">            </w:t>
            </w:r>
          </w:p>
          <w:p w14:paraId="77D4E8C8">
            <w:pPr>
              <w:rPr>
                <w:b/>
                <w:szCs w:val="24"/>
              </w:rPr>
            </w:pPr>
          </w:p>
          <w:p w14:paraId="3DF32968">
            <w:pPr>
              <w:rPr>
                <w:szCs w:val="24"/>
              </w:rPr>
            </w:pPr>
            <w:r>
              <w:rPr>
                <w:rFonts w:hint="eastAsia"/>
                <w:b/>
                <w:szCs w:val="24"/>
              </w:rPr>
              <w:t xml:space="preserve">                        申请组织（盖章）      年     月    日</w:t>
            </w:r>
          </w:p>
        </w:tc>
      </w:tr>
    </w:tbl>
    <w:p w14:paraId="6CC72D92">
      <w:pPr>
        <w:spacing w:before="326" w:beforeLines="100" w:after="163" w:afterLines="50"/>
        <w:rPr>
          <w:color w:val="0000FF"/>
          <w:sz w:val="22"/>
          <w:szCs w:val="22"/>
        </w:rPr>
      </w:pPr>
      <w:r>
        <w:rPr>
          <w:rFonts w:hint="eastAsia"/>
          <w:sz w:val="22"/>
          <w:szCs w:val="22"/>
        </w:rPr>
        <w:t xml:space="preserve">请填写开票信息:    </w:t>
      </w:r>
      <w:r>
        <w:rPr>
          <w:rFonts w:hint="eastAsia"/>
          <w:color w:val="0000FF"/>
          <w:sz w:val="22"/>
          <w:szCs w:val="22"/>
        </w:rPr>
        <w:t>请确认后填写；注：</w:t>
      </w:r>
      <w:r>
        <w:rPr>
          <w:color w:val="0000FF"/>
          <w:sz w:val="22"/>
          <w:szCs w:val="22"/>
        </w:rPr>
        <w:t>开户地址</w:t>
      </w:r>
      <w:r>
        <w:rPr>
          <w:rFonts w:hint="eastAsia"/>
          <w:color w:val="0000FF"/>
          <w:sz w:val="22"/>
          <w:szCs w:val="22"/>
        </w:rPr>
        <w:t>是指开票企业的地址</w:t>
      </w:r>
    </w:p>
    <w:p w14:paraId="302C2437">
      <w:pPr>
        <w:spacing w:after="163" w:afterLines="50"/>
        <w:rPr>
          <w:sz w:val="22"/>
          <w:szCs w:val="22"/>
        </w:rPr>
      </w:pPr>
      <w:r>
        <w:rPr>
          <w:sz w:val="22"/>
          <w:szCs w:val="22"/>
        </w:rPr>
        <w:t xml:space="preserve">开票类型  </w:t>
      </w:r>
      <w:r>
        <w:rPr>
          <w:rFonts w:hint="eastAsia" w:ascii="宋体" w:hAnsi="宋体" w:eastAsia="宋体" w:cs="宋体"/>
          <w:sz w:val="22"/>
          <w:szCs w:val="22"/>
          <w:lang w:eastAsia="zh-CN"/>
        </w:rPr>
        <w:t>□</w:t>
      </w:r>
      <w:r>
        <w:rPr>
          <w:sz w:val="22"/>
          <w:szCs w:val="22"/>
        </w:rPr>
        <w:t xml:space="preserve">专票    </w:t>
      </w:r>
      <w:r>
        <w:rPr>
          <w:rFonts w:hint="eastAsia" w:ascii="宋体" w:hAnsi="宋体"/>
          <w:sz w:val="22"/>
          <w:szCs w:val="22"/>
        </w:rPr>
        <w:t>□</w:t>
      </w:r>
      <w:r>
        <w:rPr>
          <w:sz w:val="22"/>
          <w:szCs w:val="22"/>
        </w:rPr>
        <w:t xml:space="preserve">普票   </w:t>
      </w:r>
      <w:r>
        <w:rPr>
          <w:rFonts w:hint="eastAsia" w:ascii="宋体" w:hAnsi="宋体"/>
          <w:sz w:val="22"/>
          <w:szCs w:val="22"/>
        </w:rPr>
        <w:t>□</w:t>
      </w:r>
      <w:r>
        <w:rPr>
          <w:sz w:val="22"/>
          <w:szCs w:val="22"/>
        </w:rPr>
        <w:t>不开票</w:t>
      </w:r>
    </w:p>
    <w:p w14:paraId="2876144B">
      <w:pPr>
        <w:spacing w:after="327"/>
        <w:rPr>
          <w:rStyle w:val="15"/>
          <w:sz w:val="22"/>
          <w:szCs w:val="22"/>
        </w:rPr>
      </w:pPr>
      <w:r>
        <w:rPr>
          <w:rStyle w:val="15"/>
          <w:sz w:val="22"/>
          <w:szCs w:val="22"/>
        </w:rPr>
        <w:t xml:space="preserve">公司税号  </w:t>
      </w:r>
      <w:r>
        <w:rPr>
          <w:rStyle w:val="15"/>
          <w:rFonts w:hint="eastAsia"/>
          <w:sz w:val="22"/>
          <w:szCs w:val="22"/>
          <w:u w:val="single"/>
        </w:rPr>
        <w:t xml:space="preserve">        </w:t>
      </w:r>
      <w:r>
        <w:rPr>
          <w:rStyle w:val="15"/>
          <w:rFonts w:hint="eastAsia"/>
          <w:sz w:val="22"/>
          <w:szCs w:val="22"/>
          <w:u w:val="single"/>
          <w:lang w:val="en-US" w:eastAsia="zh-CN"/>
        </w:rPr>
        <w:t xml:space="preserve">                 </w:t>
      </w:r>
    </w:p>
    <w:p w14:paraId="54F55191">
      <w:pPr>
        <w:spacing w:after="327"/>
        <w:rPr>
          <w:rStyle w:val="15"/>
          <w:sz w:val="22"/>
          <w:szCs w:val="22"/>
          <w:u w:val="single"/>
        </w:rPr>
      </w:pPr>
      <w:r>
        <w:rPr>
          <w:rStyle w:val="15"/>
          <w:sz w:val="22"/>
          <w:szCs w:val="22"/>
        </w:rPr>
        <w:t xml:space="preserve">开户地址 </w:t>
      </w:r>
      <w:r>
        <w:rPr>
          <w:rStyle w:val="15"/>
          <w:rFonts w:hint="eastAsia"/>
          <w:sz w:val="22"/>
          <w:szCs w:val="22"/>
        </w:rPr>
        <w:t xml:space="preserve"> </w:t>
      </w:r>
      <w:r>
        <w:rPr>
          <w:rStyle w:val="15"/>
          <w:rFonts w:hint="eastAsia"/>
          <w:sz w:val="22"/>
          <w:szCs w:val="22"/>
          <w:u w:val="single"/>
        </w:rPr>
        <w:t xml:space="preserve">       </w:t>
      </w:r>
      <w:r>
        <w:rPr>
          <w:rStyle w:val="15"/>
          <w:rFonts w:hint="eastAsia"/>
          <w:sz w:val="22"/>
          <w:szCs w:val="22"/>
          <w:u w:val="single"/>
          <w:lang w:val="en-US" w:eastAsia="zh-CN"/>
        </w:rPr>
        <w:t xml:space="preserve">                 </w:t>
      </w:r>
      <w:r>
        <w:rPr>
          <w:rStyle w:val="15"/>
          <w:rFonts w:hint="eastAsia"/>
          <w:sz w:val="22"/>
          <w:szCs w:val="22"/>
          <w:lang w:val="en-US" w:eastAsia="zh-CN"/>
        </w:rPr>
        <w:t xml:space="preserve">  </w:t>
      </w:r>
      <w:r>
        <w:rPr>
          <w:rStyle w:val="15"/>
          <w:rFonts w:hint="eastAsia"/>
          <w:sz w:val="22"/>
          <w:szCs w:val="22"/>
        </w:rPr>
        <w:t xml:space="preserve"> </w:t>
      </w:r>
    </w:p>
    <w:p w14:paraId="62471D16">
      <w:pPr>
        <w:spacing w:after="327"/>
        <w:rPr>
          <w:rStyle w:val="15"/>
          <w:sz w:val="22"/>
          <w:szCs w:val="22"/>
        </w:rPr>
      </w:pPr>
      <w:r>
        <w:rPr>
          <w:rStyle w:val="15"/>
          <w:sz w:val="22"/>
          <w:szCs w:val="22"/>
        </w:rPr>
        <w:t xml:space="preserve">开户电话 </w:t>
      </w:r>
      <w:r>
        <w:rPr>
          <w:rStyle w:val="15"/>
          <w:sz w:val="22"/>
          <w:szCs w:val="22"/>
          <w:u w:val="single"/>
        </w:rPr>
        <w:t xml:space="preserve"> </w:t>
      </w:r>
      <w:r>
        <w:rPr>
          <w:rStyle w:val="15"/>
          <w:rFonts w:hint="eastAsia"/>
          <w:sz w:val="22"/>
          <w:szCs w:val="22"/>
          <w:u w:val="single"/>
        </w:rPr>
        <w:t xml:space="preserve">        </w:t>
      </w:r>
      <w:r>
        <w:rPr>
          <w:rStyle w:val="15"/>
          <w:rFonts w:hint="eastAsia"/>
          <w:sz w:val="22"/>
          <w:szCs w:val="22"/>
          <w:u w:val="single"/>
          <w:lang w:val="en-US" w:eastAsia="zh-CN"/>
        </w:rPr>
        <w:t xml:space="preserve">                 </w:t>
      </w:r>
      <w:r>
        <w:rPr>
          <w:rStyle w:val="15"/>
          <w:rFonts w:hint="eastAsia"/>
          <w:sz w:val="22"/>
          <w:szCs w:val="22"/>
          <w:u w:val="single"/>
        </w:rPr>
        <w:t xml:space="preserve"> </w:t>
      </w:r>
    </w:p>
    <w:p w14:paraId="5D33C708">
      <w:pPr>
        <w:spacing w:after="327"/>
        <w:rPr>
          <w:rStyle w:val="15"/>
          <w:sz w:val="22"/>
          <w:szCs w:val="22"/>
        </w:rPr>
      </w:pPr>
      <w:r>
        <w:rPr>
          <w:rStyle w:val="15"/>
          <w:sz w:val="22"/>
          <w:szCs w:val="22"/>
        </w:rPr>
        <w:t>开户银行</w:t>
      </w:r>
      <w:r>
        <w:rPr>
          <w:rStyle w:val="15"/>
          <w:rFonts w:hint="eastAsia" w:ascii="Times New Roman" w:hAnsi="Times New Roman" w:eastAsia="宋体" w:cs="Times New Roman"/>
          <w:sz w:val="22"/>
          <w:szCs w:val="22"/>
          <w:u w:val="single"/>
        </w:rPr>
        <w:t xml:space="preserve">        </w:t>
      </w:r>
      <w:r>
        <w:rPr>
          <w:rStyle w:val="15"/>
          <w:rFonts w:hint="eastAsia" w:ascii="Times New Roman" w:hAnsi="Times New Roman" w:eastAsia="宋体" w:cs="Times New Roman"/>
          <w:sz w:val="22"/>
          <w:szCs w:val="22"/>
          <w:u w:val="single"/>
          <w:lang w:val="en-US" w:eastAsia="zh-CN"/>
        </w:rPr>
        <w:t xml:space="preserve">               </w:t>
      </w:r>
      <w:r>
        <w:rPr>
          <w:rStyle w:val="15"/>
          <w:sz w:val="22"/>
          <w:szCs w:val="22"/>
        </w:rPr>
        <w:t>___</w:t>
      </w:r>
    </w:p>
    <w:p w14:paraId="26676948">
      <w:pPr>
        <w:spacing w:after="327"/>
        <w:rPr>
          <w:rStyle w:val="15"/>
          <w:sz w:val="22"/>
          <w:szCs w:val="22"/>
        </w:rPr>
      </w:pPr>
      <w:r>
        <w:rPr>
          <w:rStyle w:val="15"/>
          <w:sz w:val="22"/>
          <w:szCs w:val="22"/>
        </w:rPr>
        <w:t xml:space="preserve">银行帐号 </w:t>
      </w:r>
      <w:r>
        <w:rPr>
          <w:rStyle w:val="15"/>
          <w:sz w:val="22"/>
          <w:szCs w:val="22"/>
          <w:u w:val="single"/>
        </w:rPr>
        <w:t xml:space="preserve"> </w:t>
      </w:r>
      <w:r>
        <w:rPr>
          <w:rStyle w:val="15"/>
          <w:rFonts w:hint="eastAsia"/>
          <w:sz w:val="22"/>
          <w:szCs w:val="22"/>
          <w:u w:val="single"/>
        </w:rPr>
        <w:t xml:space="preserve">        </w:t>
      </w:r>
      <w:r>
        <w:rPr>
          <w:rStyle w:val="15"/>
          <w:rFonts w:hint="eastAsia"/>
          <w:sz w:val="22"/>
          <w:szCs w:val="22"/>
          <w:u w:val="single"/>
          <w:lang w:val="en-US" w:eastAsia="zh-CN"/>
        </w:rPr>
        <w:t xml:space="preserve">                 </w:t>
      </w:r>
    </w:p>
    <w:p w14:paraId="683EADCB">
      <w:pPr>
        <w:spacing w:after="327"/>
        <w:rPr>
          <w:rStyle w:val="15"/>
        </w:rPr>
      </w:pPr>
      <w:r>
        <w:rPr>
          <w:rStyle w:val="15"/>
          <w:sz w:val="22"/>
          <w:szCs w:val="22"/>
        </w:rPr>
        <w:t xml:space="preserve">开户名称  </w:t>
      </w:r>
      <w:r>
        <w:rPr>
          <w:rStyle w:val="15"/>
          <w:rFonts w:hint="eastAsia" w:ascii="Times New Roman" w:hAnsi="Times New Roman" w:eastAsia="宋体" w:cs="Times New Roman"/>
          <w:u w:val="single"/>
        </w:rPr>
        <w:t xml:space="preserve">        </w:t>
      </w:r>
      <w:r>
        <w:rPr>
          <w:rStyle w:val="15"/>
          <w:rFonts w:hint="eastAsia" w:ascii="Times New Roman" w:hAnsi="Times New Roman" w:eastAsia="宋体" w:cs="Times New Roman"/>
          <w:u w:val="single"/>
          <w:lang w:val="en-US" w:eastAsia="zh-CN"/>
        </w:rPr>
        <w:t xml:space="preserve">                 </w:t>
      </w:r>
      <w:r>
        <w:rPr>
          <w:rStyle w:val="15"/>
          <w:rFonts w:hint="eastAsia" w:ascii="Times New Roman" w:hAnsi="Times New Roman" w:eastAsia="宋体" w:cs="Times New Roman"/>
          <w:u w:val="single"/>
        </w:rPr>
        <w:t xml:space="preserve"> </w:t>
      </w:r>
      <w:r>
        <w:rPr>
          <w:rStyle w:val="15"/>
          <w:sz w:val="22"/>
          <w:szCs w:val="22"/>
        </w:rPr>
        <w:t>_</w:t>
      </w:r>
    </w:p>
    <w:p w14:paraId="479E3F41">
      <w:pPr>
        <w:spacing w:after="327"/>
        <w:rPr>
          <w:rStyle w:val="15"/>
        </w:rPr>
      </w:pPr>
      <w:r>
        <w:rPr>
          <w:rStyle w:val="15"/>
        </w:rPr>
        <w:t xml:space="preserve">开票备注  </w:t>
      </w:r>
      <w:r>
        <w:rPr>
          <w:rStyle w:val="15"/>
          <w:rFonts w:hint="eastAsia" w:ascii="Times New Roman" w:hAnsi="Times New Roman" w:eastAsia="宋体" w:cs="Times New Roman"/>
          <w:u w:val="single"/>
        </w:rPr>
        <w:t xml:space="preserve">        </w:t>
      </w:r>
      <w:r>
        <w:rPr>
          <w:rStyle w:val="15"/>
          <w:rFonts w:hint="eastAsia" w:ascii="Times New Roman" w:hAnsi="Times New Roman" w:eastAsia="宋体" w:cs="Times New Roman"/>
          <w:u w:val="single"/>
          <w:lang w:val="en-US" w:eastAsia="zh-CN"/>
        </w:rPr>
        <w:t xml:space="preserve">                 </w:t>
      </w:r>
      <w:r>
        <w:rPr>
          <w:rStyle w:val="15"/>
          <w:rFonts w:hint="eastAsia" w:ascii="Times New Roman" w:hAnsi="Times New Roman" w:eastAsia="宋体" w:cs="Times New Roman"/>
          <w:u w:val="single"/>
        </w:rPr>
        <w:t xml:space="preserve"> </w:t>
      </w:r>
    </w:p>
    <w:p w14:paraId="5D65A6FA">
      <w:pPr>
        <w:spacing w:after="327"/>
        <w:rPr>
          <w:rStyle w:val="15"/>
          <w:rFonts w:hint="eastAsia"/>
          <w:u w:val="single"/>
        </w:rPr>
      </w:pPr>
      <w:r>
        <w:rPr>
          <w:rStyle w:val="15"/>
          <w:rFonts w:hint="eastAsia"/>
        </w:rPr>
        <w:t>接收电子发票的邮箱：</w:t>
      </w:r>
      <w:r>
        <w:rPr>
          <w:rStyle w:val="15"/>
          <w:rFonts w:hint="eastAsia"/>
          <w:u w:val="single"/>
        </w:rPr>
        <w:t xml:space="preserve">        </w:t>
      </w:r>
      <w:r>
        <w:rPr>
          <w:rStyle w:val="15"/>
          <w:rFonts w:hint="eastAsia"/>
          <w:u w:val="single"/>
          <w:lang w:val="en-US" w:eastAsia="zh-CN"/>
        </w:rPr>
        <w:t xml:space="preserve">                 </w:t>
      </w:r>
      <w:r>
        <w:rPr>
          <w:rStyle w:val="15"/>
          <w:rFonts w:hint="eastAsia"/>
          <w:u w:val="single"/>
        </w:rPr>
        <w:t xml:space="preserve"> </w:t>
      </w:r>
    </w:p>
    <w:p w14:paraId="7694D00C">
      <w:pPr>
        <w:spacing w:after="327"/>
        <w:rPr>
          <w:rStyle w:val="15"/>
          <w:rFonts w:hint="eastAsia"/>
          <w:u w:val="single"/>
        </w:rPr>
      </w:pPr>
    </w:p>
    <w:p w14:paraId="1FC39CF0">
      <w:pPr>
        <w:spacing w:after="326" w:afterLines="100"/>
        <w:sectPr>
          <w:headerReference r:id="rId3" w:type="default"/>
          <w:footerReference r:id="rId4" w:type="default"/>
          <w:pgSz w:w="11906" w:h="16838"/>
          <w:pgMar w:top="1134" w:right="1361" w:bottom="1134" w:left="1361" w:header="680" w:footer="794" w:gutter="0"/>
          <w:cols w:space="720" w:num="1"/>
          <w:docGrid w:type="lines" w:linePitch="326" w:charSpace="0"/>
        </w:sectPr>
      </w:pPr>
    </w:p>
    <w:p w14:paraId="761D5153">
      <w:pPr>
        <w:keepNext w:val="0"/>
        <w:keepLines w:val="0"/>
        <w:pageBreakBefore w:val="0"/>
        <w:widowControl w:val="0"/>
        <w:kinsoku/>
        <w:wordWrap/>
        <w:overflowPunct/>
        <w:topLinePunct w:val="0"/>
        <w:autoSpaceDE/>
        <w:autoSpaceDN/>
        <w:bidi w:val="0"/>
        <w:adjustRightInd/>
        <w:snapToGrid/>
        <w:spacing w:after="165" w:afterLines="50" w:line="400" w:lineRule="exact"/>
        <w:jc w:val="center"/>
        <w:textAlignment w:val="auto"/>
        <w:rPr>
          <w:rFonts w:hint="eastAsia"/>
          <w:b/>
          <w:bCs/>
          <w:sz w:val="36"/>
          <w:szCs w:val="36"/>
          <w:highlight w:val="yellow"/>
        </w:rPr>
      </w:pPr>
      <w:r>
        <w:rPr>
          <w:sz w:val="36"/>
        </w:rPr>
        <mc:AlternateContent>
          <mc:Choice Requires="wps">
            <w:drawing>
              <wp:anchor distT="0" distB="0" distL="114300" distR="114300" simplePos="0" relativeHeight="251661312" behindDoc="0" locked="0" layoutInCell="1" allowOverlap="1">
                <wp:simplePos x="0" y="0"/>
                <wp:positionH relativeFrom="column">
                  <wp:posOffset>7038975</wp:posOffset>
                </wp:positionH>
                <wp:positionV relativeFrom="paragraph">
                  <wp:posOffset>8255</wp:posOffset>
                </wp:positionV>
                <wp:extent cx="2042795" cy="415290"/>
                <wp:effectExtent l="4445" t="4445" r="10160" b="18415"/>
                <wp:wrapNone/>
                <wp:docPr id="2" name="文本框 2"/>
                <wp:cNvGraphicFramePr/>
                <a:graphic xmlns:a="http://schemas.openxmlformats.org/drawingml/2006/main">
                  <a:graphicData uri="http://schemas.microsoft.com/office/word/2010/wordprocessingShape">
                    <wps:wsp>
                      <wps:cNvSpPr txBox="1"/>
                      <wps:spPr>
                        <a:xfrm>
                          <a:off x="8147050" y="872490"/>
                          <a:ext cx="2042795" cy="415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1094A0">
                            <w:pPr>
                              <w:rPr>
                                <w:b/>
                                <w:bCs/>
                                <w:highlight w:val="yellow"/>
                              </w:rPr>
                            </w:pPr>
                            <w:r>
                              <w:rPr>
                                <w:rFonts w:hint="eastAsia"/>
                                <w:highlight w:val="yellow"/>
                                <w:lang w:val="en-US" w:eastAsia="zh-CN"/>
                              </w:rPr>
                              <w:t>仅申请信息安全时无需填写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4.25pt;margin-top:0.65pt;height:32.7pt;width:160.85pt;z-index:251661312;mso-width-relative:page;mso-height-relative:page;" fillcolor="#FFFFFF [3201]" filled="t" stroked="t" coordsize="21600,21600" o:gfxdata="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0ta5y1gAAAAoBAAAPAAAAAAAAAAEAIAAAACIAAABkcnMvZG93bnJldi54bWxQSwECFAAUAAAA&#10;CACHTuJAxe2l82ICAADCBAAADgAAAAAAAAABACAAAAAlAQAAZHJzL2Uyb0RvYy54bWxQSwUGAAAA&#10;AAYABgBZAQAA+QUAAAAA&#10;">
                <v:fill on="t" focussize="0,0"/>
                <v:stroke weight="0.5pt" color="#000000 [3204]" joinstyle="round"/>
                <v:imagedata o:title=""/>
                <o:lock v:ext="edit" aspectratio="f"/>
                <v:textbox>
                  <w:txbxContent>
                    <w:p w14:paraId="451094A0">
                      <w:pPr>
                        <w:rPr>
                          <w:b/>
                          <w:bCs/>
                          <w:highlight w:val="yellow"/>
                        </w:rPr>
                      </w:pPr>
                      <w:r>
                        <w:rPr>
                          <w:rFonts w:hint="eastAsia"/>
                          <w:highlight w:val="yellow"/>
                          <w:lang w:val="en-US" w:eastAsia="zh-CN"/>
                        </w:rPr>
                        <w:t>仅申请信息安全时无需填写</w:t>
                      </w:r>
                    </w:p>
                  </w:txbxContent>
                </v:textbox>
              </v:shape>
            </w:pict>
          </mc:Fallback>
        </mc:AlternateContent>
      </w:r>
      <w:r>
        <w:rPr>
          <w:rFonts w:hint="eastAsia"/>
          <w:b/>
          <w:bCs/>
          <w:sz w:val="36"/>
          <w:szCs w:val="36"/>
          <w:highlight w:val="yellow"/>
        </w:rPr>
        <w:t>附件一：覆盖范围清单</w:t>
      </w:r>
    </w:p>
    <w:p w14:paraId="2E686E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bCs/>
          <w:sz w:val="22"/>
          <w:szCs w:val="22"/>
          <w:lang w:eastAsia="zh-CN"/>
        </w:rPr>
      </w:pPr>
      <w:r>
        <w:rPr>
          <w:rFonts w:hint="eastAsia"/>
          <w:b w:val="0"/>
          <w:bCs w:val="0"/>
          <w:sz w:val="24"/>
          <w:szCs w:val="24"/>
          <w:highlight w:val="none"/>
          <w:lang w:val="en-US" w:eastAsia="zh-CN"/>
        </w:rPr>
        <w:t>注：</w:t>
      </w:r>
      <w:r>
        <w:rPr>
          <w:rFonts w:hint="eastAsia"/>
          <w:b w:val="0"/>
          <w:bCs w:val="0"/>
          <w:sz w:val="24"/>
          <w:szCs w:val="24"/>
          <w:highlight w:val="none"/>
        </w:rPr>
        <w:t>如</w:t>
      </w:r>
      <w:r>
        <w:rPr>
          <w:rFonts w:hint="eastAsia"/>
          <w:b w:val="0"/>
          <w:bCs w:val="0"/>
          <w:sz w:val="24"/>
          <w:szCs w:val="24"/>
          <w:highlight w:val="none"/>
          <w:lang w:val="en-US" w:eastAsia="zh-CN"/>
        </w:rPr>
        <w:t>申请</w:t>
      </w:r>
      <w:r>
        <w:rPr>
          <w:rFonts w:hint="eastAsia"/>
          <w:b w:val="0"/>
          <w:bCs w:val="0"/>
          <w:sz w:val="24"/>
          <w:szCs w:val="24"/>
          <w:highlight w:val="none"/>
        </w:rPr>
        <w:t>Q</w:t>
      </w:r>
      <w:r>
        <w:rPr>
          <w:rFonts w:hint="eastAsia"/>
          <w:b w:val="0"/>
          <w:bCs w:val="0"/>
          <w:sz w:val="24"/>
          <w:szCs w:val="24"/>
          <w:highlight w:val="none"/>
          <w:lang w:val="en-US" w:eastAsia="zh-CN"/>
        </w:rPr>
        <w:t>E</w:t>
      </w:r>
      <w:r>
        <w:rPr>
          <w:rFonts w:hint="eastAsia"/>
          <w:b w:val="0"/>
          <w:bCs w:val="0"/>
          <w:sz w:val="24"/>
          <w:szCs w:val="24"/>
          <w:highlight w:val="none"/>
        </w:rPr>
        <w:t>S</w:t>
      </w:r>
      <w:r>
        <w:rPr>
          <w:rFonts w:hint="eastAsia"/>
          <w:b w:val="0"/>
          <w:bCs w:val="0"/>
          <w:sz w:val="24"/>
          <w:szCs w:val="24"/>
          <w:highlight w:val="none"/>
          <w:lang w:val="en-US" w:eastAsia="zh-CN"/>
        </w:rPr>
        <w:t>标准请</w:t>
      </w:r>
      <w:r>
        <w:rPr>
          <w:rFonts w:hint="eastAsia"/>
          <w:b w:val="0"/>
          <w:bCs w:val="0"/>
          <w:sz w:val="24"/>
          <w:szCs w:val="24"/>
          <w:highlight w:val="none"/>
        </w:rPr>
        <w:t>填写本附件</w:t>
      </w:r>
      <w:r>
        <w:rPr>
          <w:rFonts w:hint="eastAsia"/>
          <w:bCs/>
          <w:sz w:val="22"/>
          <w:szCs w:val="22"/>
        </w:rPr>
        <w:t>本附件包括2张表，请企业按照实际情况填写表一或表二</w:t>
      </w:r>
      <w:r>
        <w:rPr>
          <w:rFonts w:hint="eastAsia"/>
          <w:bCs/>
          <w:sz w:val="22"/>
          <w:szCs w:val="22"/>
          <w:lang w:eastAsia="zh-CN"/>
        </w:rPr>
        <w:t>；</w:t>
      </w:r>
    </w:p>
    <w:p w14:paraId="77526114">
      <w:pPr>
        <w:keepNext w:val="0"/>
        <w:keepLines w:val="0"/>
        <w:pageBreakBefore w:val="0"/>
        <w:widowControl w:val="0"/>
        <w:kinsoku/>
        <w:wordWrap/>
        <w:overflowPunct/>
        <w:topLinePunct w:val="0"/>
        <w:autoSpaceDE/>
        <w:autoSpaceDN/>
        <w:bidi w:val="0"/>
        <w:adjustRightInd/>
        <w:snapToGrid/>
        <w:spacing w:before="165" w:beforeLines="50" w:line="400" w:lineRule="exact"/>
        <w:jc w:val="center"/>
        <w:textAlignment w:val="auto"/>
      </w:pPr>
      <w:r>
        <w:rPr>
          <w:rFonts w:hint="eastAsia"/>
          <w:b/>
          <w:sz w:val="30"/>
          <w:szCs w:val="30"/>
        </w:rPr>
        <w:t>表一：  生产企业 覆盖范围清</w:t>
      </w:r>
      <w:r>
        <w:rPr>
          <w:rFonts w:hint="eastAsia"/>
          <w:b/>
          <w:sz w:val="32"/>
          <w:szCs w:val="32"/>
        </w:rPr>
        <w:t>单</w:t>
      </w:r>
    </w:p>
    <w:tbl>
      <w:tblPr>
        <w:tblStyle w:val="10"/>
        <w:tblpPr w:leftFromText="180" w:rightFromText="180" w:vertAnchor="text" w:horzAnchor="page" w:tblpX="1117" w:tblpY="124"/>
        <w:tblOverlap w:val="never"/>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394"/>
        <w:gridCol w:w="2448"/>
        <w:gridCol w:w="3069"/>
        <w:gridCol w:w="2678"/>
        <w:gridCol w:w="2612"/>
      </w:tblGrid>
      <w:tr w14:paraId="2C7E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800" w:type="dxa"/>
            <w:gridSpan w:val="6"/>
            <w:noWrap w:val="0"/>
            <w:vAlign w:val="center"/>
          </w:tcPr>
          <w:p w14:paraId="1E583951">
            <w:pPr>
              <w:widowControl w:val="0"/>
              <w:jc w:val="left"/>
              <w:textAlignment w:val="auto"/>
              <w:rPr>
                <w:rFonts w:hint="eastAsia" w:ascii="Times New Roman" w:hAnsi="Times New Roman" w:cs="Times New Roman"/>
                <w:b/>
                <w:sz w:val="28"/>
                <w:szCs w:val="28"/>
              </w:rPr>
            </w:pPr>
            <w:r>
              <w:rPr>
                <w:rFonts w:hint="eastAsia" w:ascii="Times New Roman" w:hAnsi="Times New Roman" w:cs="Times New Roman"/>
                <w:b/>
                <w:sz w:val="28"/>
                <w:szCs w:val="28"/>
              </w:rPr>
              <w:t>企业名称（盖章）：</w:t>
            </w:r>
          </w:p>
        </w:tc>
      </w:tr>
      <w:tr w14:paraId="60B7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599" w:type="dxa"/>
            <w:noWrap w:val="0"/>
            <w:vAlign w:val="center"/>
          </w:tcPr>
          <w:p w14:paraId="585AD39E">
            <w:pPr>
              <w:widowControl w:val="0"/>
              <w:jc w:val="center"/>
              <w:textAlignment w:val="auto"/>
              <w:rPr>
                <w:rFonts w:hint="eastAsia" w:ascii="Times New Roman" w:hAnsi="Times New Roman" w:cs="Times New Roman"/>
                <w:b/>
              </w:rPr>
            </w:pPr>
            <w:r>
              <w:rPr>
                <w:rFonts w:hint="eastAsia" w:ascii="Times New Roman" w:hAnsi="Times New Roman" w:cs="Times New Roman"/>
                <w:b/>
              </w:rPr>
              <w:t>序号</w:t>
            </w:r>
          </w:p>
        </w:tc>
        <w:tc>
          <w:tcPr>
            <w:tcW w:w="2394" w:type="dxa"/>
            <w:noWrap w:val="0"/>
            <w:vAlign w:val="center"/>
          </w:tcPr>
          <w:p w14:paraId="2D5C7472">
            <w:pPr>
              <w:widowControl w:val="0"/>
              <w:jc w:val="center"/>
              <w:textAlignment w:val="auto"/>
              <w:rPr>
                <w:rFonts w:hint="eastAsia" w:ascii="Times New Roman" w:hAnsi="Times New Roman" w:cs="Times New Roman"/>
                <w:b/>
              </w:rPr>
            </w:pPr>
            <w:r>
              <w:rPr>
                <w:rFonts w:hint="eastAsia" w:ascii="Times New Roman" w:hAnsi="Times New Roman" w:cs="Times New Roman"/>
                <w:b/>
              </w:rPr>
              <w:t>产品名称</w:t>
            </w:r>
          </w:p>
          <w:p w14:paraId="56CCFF40">
            <w:pPr>
              <w:widowControl w:val="0"/>
              <w:jc w:val="center"/>
              <w:textAlignment w:val="auto"/>
              <w:rPr>
                <w:rFonts w:hint="eastAsia" w:ascii="Times New Roman" w:hAnsi="Times New Roman" w:cs="Times New Roman"/>
                <w:b/>
              </w:rPr>
            </w:pPr>
            <w:r>
              <w:rPr>
                <w:rFonts w:hint="eastAsia" w:ascii="Times New Roman" w:hAnsi="Times New Roman" w:cs="Times New Roman"/>
                <w:bCs/>
                <w:color w:val="FF0000"/>
                <w:sz w:val="18"/>
                <w:szCs w:val="18"/>
              </w:rPr>
              <w:t>（严格按注册证/备案信息表所示产品名称填写）</w:t>
            </w:r>
          </w:p>
        </w:tc>
        <w:tc>
          <w:tcPr>
            <w:tcW w:w="2448" w:type="dxa"/>
            <w:noWrap w:val="0"/>
            <w:vAlign w:val="center"/>
          </w:tcPr>
          <w:p w14:paraId="3CAE46AF">
            <w:pPr>
              <w:widowControl w:val="0"/>
              <w:jc w:val="center"/>
              <w:textAlignment w:val="auto"/>
              <w:rPr>
                <w:rFonts w:hint="eastAsia" w:ascii="Times New Roman" w:hAnsi="Times New Roman" w:cs="Times New Roman"/>
                <w:b/>
              </w:rPr>
            </w:pPr>
            <w:r>
              <w:rPr>
                <w:rFonts w:hint="eastAsia" w:ascii="Times New Roman" w:hAnsi="Times New Roman" w:cs="Times New Roman"/>
                <w:b/>
              </w:rPr>
              <w:t>注册（备案证号）</w:t>
            </w:r>
          </w:p>
          <w:p w14:paraId="64E18946">
            <w:pPr>
              <w:widowControl w:val="0"/>
              <w:jc w:val="center"/>
              <w:textAlignment w:val="auto"/>
              <w:rPr>
                <w:rFonts w:hint="eastAsia" w:ascii="Times New Roman" w:hAnsi="Times New Roman" w:eastAsia="宋体" w:cs="Times New Roman"/>
                <w:bCs/>
                <w:color w:val="FF0000"/>
                <w:sz w:val="20"/>
                <w:szCs w:val="20"/>
                <w:lang w:eastAsia="zh-CN"/>
              </w:rPr>
            </w:pPr>
            <w:r>
              <w:rPr>
                <w:rFonts w:hint="eastAsia" w:ascii="Times New Roman" w:hAnsi="Times New Roman" w:cs="Times New Roman"/>
                <w:bCs/>
                <w:color w:val="FF0000"/>
                <w:sz w:val="20"/>
                <w:szCs w:val="20"/>
              </w:rPr>
              <w:t>获证产品填写</w:t>
            </w:r>
            <w:r>
              <w:rPr>
                <w:rFonts w:hint="eastAsia" w:ascii="Times New Roman" w:hAnsi="Times New Roman" w:cs="Times New Roman"/>
                <w:bCs/>
                <w:color w:val="FF0000"/>
                <w:sz w:val="20"/>
                <w:szCs w:val="20"/>
                <w:lang w:eastAsia="zh-CN"/>
              </w:rPr>
              <w:t>：</w:t>
            </w:r>
          </w:p>
          <w:p w14:paraId="5A28BA89">
            <w:pPr>
              <w:widowControl w:val="0"/>
              <w:jc w:val="center"/>
              <w:textAlignment w:val="auto"/>
              <w:rPr>
                <w:rFonts w:hint="eastAsia" w:ascii="Times New Roman" w:hAnsi="Times New Roman" w:cs="Times New Roman"/>
                <w:bCs/>
                <w:color w:val="FF0000"/>
                <w:sz w:val="20"/>
                <w:szCs w:val="20"/>
              </w:rPr>
            </w:pPr>
            <w:r>
              <w:rPr>
                <w:rFonts w:hint="eastAsia" w:ascii="Times New Roman" w:hAnsi="Times New Roman" w:cs="Times New Roman"/>
                <w:bCs/>
                <w:color w:val="FF0000"/>
                <w:sz w:val="20"/>
                <w:szCs w:val="20"/>
              </w:rPr>
              <w:t>注册（备案</w:t>
            </w:r>
            <w:r>
              <w:rPr>
                <w:rFonts w:hint="eastAsia" w:ascii="Times New Roman" w:hAnsi="Times New Roman" w:cs="Times New Roman"/>
                <w:bCs/>
                <w:color w:val="FF0000"/>
                <w:sz w:val="20"/>
                <w:szCs w:val="20"/>
                <w:lang w:eastAsia="zh-CN"/>
              </w:rPr>
              <w:t>）</w:t>
            </w:r>
            <w:r>
              <w:rPr>
                <w:rFonts w:hint="eastAsia" w:ascii="Times New Roman" w:hAnsi="Times New Roman" w:cs="Times New Roman"/>
                <w:bCs/>
                <w:color w:val="FF0000"/>
                <w:sz w:val="20"/>
                <w:szCs w:val="20"/>
              </w:rPr>
              <w:t>证号</w:t>
            </w:r>
          </w:p>
          <w:p w14:paraId="28B415F0">
            <w:pPr>
              <w:widowControl w:val="0"/>
              <w:jc w:val="center"/>
              <w:textAlignment w:val="auto"/>
              <w:rPr>
                <w:rFonts w:hint="eastAsia" w:ascii="Times New Roman" w:hAnsi="Times New Roman" w:cs="Times New Roman"/>
                <w:bCs/>
                <w:color w:val="FF0000"/>
                <w:sz w:val="20"/>
                <w:szCs w:val="20"/>
                <w:lang w:eastAsia="zh-CN"/>
              </w:rPr>
            </w:pPr>
            <w:r>
              <w:rPr>
                <w:rFonts w:hint="eastAsia" w:ascii="Times New Roman" w:hAnsi="Times New Roman" w:cs="Times New Roman"/>
                <w:bCs/>
                <w:color w:val="FF0000"/>
                <w:sz w:val="20"/>
                <w:szCs w:val="20"/>
                <w:lang w:eastAsia="zh-CN"/>
              </w:rPr>
              <w:t>（</w:t>
            </w:r>
            <w:r>
              <w:rPr>
                <w:rFonts w:hint="eastAsia" w:ascii="Times New Roman" w:hAnsi="Times New Roman" w:cs="Times New Roman"/>
                <w:bCs/>
                <w:color w:val="FF0000"/>
                <w:sz w:val="20"/>
                <w:szCs w:val="20"/>
                <w:lang w:val="en-US" w:eastAsia="zh-CN"/>
              </w:rPr>
              <w:t>非医疗、未取证产品可不填写</w:t>
            </w:r>
            <w:r>
              <w:rPr>
                <w:rFonts w:hint="eastAsia" w:ascii="Times New Roman" w:hAnsi="Times New Roman" w:cs="Times New Roman"/>
                <w:bCs/>
                <w:color w:val="FF0000"/>
                <w:sz w:val="20"/>
                <w:szCs w:val="20"/>
                <w:lang w:eastAsia="zh-CN"/>
              </w:rPr>
              <w:t>）</w:t>
            </w:r>
          </w:p>
        </w:tc>
        <w:tc>
          <w:tcPr>
            <w:tcW w:w="3069" w:type="dxa"/>
            <w:noWrap w:val="0"/>
            <w:vAlign w:val="center"/>
          </w:tcPr>
          <w:p w14:paraId="044E4744">
            <w:pPr>
              <w:widowControl w:val="0"/>
              <w:jc w:val="center"/>
              <w:textAlignment w:val="auto"/>
              <w:rPr>
                <w:rFonts w:hint="eastAsia" w:ascii="Times New Roman" w:hAnsi="Times New Roman" w:cs="Times New Roman"/>
                <w:b/>
              </w:rPr>
            </w:pPr>
            <w:r>
              <w:rPr>
                <w:rFonts w:hint="eastAsia" w:ascii="Times New Roman" w:hAnsi="Times New Roman" w:cs="Times New Roman"/>
                <w:b/>
              </w:rPr>
              <w:t>规格型号</w:t>
            </w:r>
          </w:p>
          <w:p w14:paraId="11C8CBC1">
            <w:pPr>
              <w:widowControl w:val="0"/>
              <w:jc w:val="center"/>
              <w:textAlignment w:val="auto"/>
              <w:rPr>
                <w:rFonts w:hint="eastAsia" w:ascii="Times New Roman" w:hAnsi="Times New Roman" w:cs="Times New Roman"/>
                <w:b/>
                <w:sz w:val="18"/>
                <w:szCs w:val="18"/>
              </w:rPr>
            </w:pPr>
            <w:r>
              <w:rPr>
                <w:rFonts w:hint="eastAsia" w:ascii="Times New Roman" w:hAnsi="Times New Roman" w:cs="Times New Roman"/>
                <w:bCs/>
                <w:color w:val="FF0000"/>
                <w:sz w:val="18"/>
                <w:szCs w:val="18"/>
              </w:rPr>
              <w:t>未获证产品写</w:t>
            </w:r>
            <w:r>
              <w:rPr>
                <w:rFonts w:hint="eastAsia" w:ascii="Times New Roman" w:hAnsi="Times New Roman" w:cs="Times New Roman"/>
                <w:bCs/>
                <w:color w:val="FF0000"/>
                <w:sz w:val="18"/>
                <w:szCs w:val="18"/>
                <w:u w:val="single"/>
              </w:rPr>
              <w:t>产品见技术要求</w:t>
            </w:r>
            <w:r>
              <w:rPr>
                <w:rFonts w:hint="eastAsia" w:ascii="Times New Roman" w:hAnsi="Times New Roman" w:cs="Times New Roman"/>
                <w:bCs/>
                <w:color w:val="FF0000"/>
                <w:sz w:val="18"/>
                <w:szCs w:val="18"/>
              </w:rPr>
              <w:t>，非医疗产品填写规格型号</w:t>
            </w:r>
          </w:p>
          <w:p w14:paraId="4B4A99B9">
            <w:pPr>
              <w:widowControl w:val="0"/>
              <w:jc w:val="center"/>
              <w:textAlignment w:val="auto"/>
              <w:rPr>
                <w:rFonts w:hint="eastAsia" w:ascii="Times New Roman" w:hAnsi="Times New Roman" w:eastAsia="宋体" w:cs="Times New Roman"/>
                <w:b/>
                <w:lang w:eastAsia="zh-CN"/>
              </w:rPr>
            </w:pPr>
            <w:r>
              <w:rPr>
                <w:rFonts w:hint="eastAsia" w:ascii="Times New Roman" w:hAnsi="Times New Roman" w:cs="Times New Roman"/>
                <w:b/>
                <w:bCs w:val="0"/>
                <w:color w:val="FF0000"/>
                <w:sz w:val="18"/>
                <w:szCs w:val="18"/>
                <w:lang w:eastAsia="zh-CN"/>
              </w:rPr>
              <w:t>（</w:t>
            </w:r>
            <w:r>
              <w:rPr>
                <w:rFonts w:hint="eastAsia" w:ascii="Times New Roman" w:hAnsi="Times New Roman" w:cs="Times New Roman"/>
                <w:b/>
                <w:bCs w:val="0"/>
                <w:color w:val="FF0000"/>
                <w:sz w:val="18"/>
                <w:szCs w:val="18"/>
                <w:lang w:val="en-US" w:eastAsia="zh-CN"/>
              </w:rPr>
              <w:t>获证产品可不填写</w:t>
            </w:r>
            <w:r>
              <w:rPr>
                <w:rFonts w:hint="eastAsia" w:ascii="Times New Roman" w:hAnsi="Times New Roman" w:cs="Times New Roman"/>
                <w:b/>
                <w:bCs w:val="0"/>
                <w:color w:val="FF0000"/>
                <w:sz w:val="18"/>
                <w:szCs w:val="18"/>
                <w:lang w:eastAsia="zh-CN"/>
              </w:rPr>
              <w:t>）</w:t>
            </w:r>
          </w:p>
        </w:tc>
        <w:tc>
          <w:tcPr>
            <w:tcW w:w="2678" w:type="dxa"/>
            <w:noWrap w:val="0"/>
            <w:vAlign w:val="center"/>
          </w:tcPr>
          <w:p w14:paraId="7F10B4D4">
            <w:pPr>
              <w:widowControl w:val="0"/>
              <w:jc w:val="center"/>
              <w:textAlignment w:val="auto"/>
              <w:rPr>
                <w:rFonts w:hint="eastAsia" w:ascii="Times New Roman" w:hAnsi="Times New Roman" w:cs="Times New Roman"/>
                <w:b/>
              </w:rPr>
            </w:pPr>
            <w:r>
              <w:rPr>
                <w:rFonts w:hint="eastAsia" w:ascii="Times New Roman" w:hAnsi="Times New Roman" w:cs="Times New Roman"/>
                <w:b/>
              </w:rPr>
              <w:t>注册日期</w:t>
            </w:r>
          </w:p>
          <w:p w14:paraId="344212D4">
            <w:pPr>
              <w:widowControl w:val="0"/>
              <w:textAlignment w:val="auto"/>
              <w:rPr>
                <w:rFonts w:hint="eastAsia" w:ascii="Times New Roman" w:hAnsi="Times New Roman" w:cs="Times New Roman"/>
                <w:b/>
              </w:rPr>
            </w:pPr>
            <w:r>
              <w:rPr>
                <w:rFonts w:hint="eastAsia" w:ascii="Times New Roman" w:hAnsi="Times New Roman" w:cs="Times New Roman"/>
                <w:b/>
                <w:color w:val="FF0000"/>
                <w:sz w:val="18"/>
                <w:szCs w:val="18"/>
                <w:lang w:val="en-US" w:eastAsia="zh-CN"/>
              </w:rPr>
              <w:t>未取证、</w:t>
            </w:r>
            <w:r>
              <w:rPr>
                <w:rFonts w:hint="eastAsia" w:ascii="Times New Roman" w:hAnsi="Times New Roman" w:cs="Times New Roman"/>
                <w:b/>
                <w:color w:val="FF0000"/>
                <w:sz w:val="18"/>
                <w:szCs w:val="18"/>
              </w:rPr>
              <w:t>非医疗器械可不填写</w:t>
            </w:r>
          </w:p>
        </w:tc>
        <w:tc>
          <w:tcPr>
            <w:tcW w:w="2612" w:type="dxa"/>
            <w:noWrap w:val="0"/>
            <w:vAlign w:val="center"/>
          </w:tcPr>
          <w:p w14:paraId="1AAA7B85">
            <w:pPr>
              <w:widowControl w:val="0"/>
              <w:jc w:val="center"/>
              <w:textAlignment w:val="auto"/>
              <w:rPr>
                <w:rFonts w:hint="eastAsia" w:ascii="Times New Roman" w:hAnsi="Times New Roman" w:cs="Times New Roman"/>
                <w:b/>
              </w:rPr>
            </w:pPr>
            <w:r>
              <w:rPr>
                <w:rFonts w:hint="eastAsia" w:ascii="Times New Roman" w:hAnsi="Times New Roman" w:cs="Times New Roman"/>
                <w:b/>
              </w:rPr>
              <w:t>备注</w:t>
            </w:r>
          </w:p>
        </w:tc>
      </w:tr>
      <w:tr w14:paraId="06C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55974398">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198B9CE9">
            <w:pPr>
              <w:widowControl w:val="0"/>
              <w:textAlignment w:val="auto"/>
              <w:rPr>
                <w:rFonts w:hint="eastAsia" w:ascii="Times New Roman" w:hAnsi="Times New Roman" w:cs="Times New Roman"/>
                <w:b/>
              </w:rPr>
            </w:pPr>
          </w:p>
        </w:tc>
        <w:tc>
          <w:tcPr>
            <w:tcW w:w="2448" w:type="dxa"/>
            <w:noWrap w:val="0"/>
            <w:vAlign w:val="top"/>
          </w:tcPr>
          <w:p w14:paraId="34977D97">
            <w:pPr>
              <w:widowControl w:val="0"/>
              <w:textAlignment w:val="auto"/>
              <w:rPr>
                <w:rFonts w:hint="eastAsia" w:ascii="Times New Roman" w:hAnsi="Times New Roman" w:cs="Times New Roman"/>
                <w:b/>
              </w:rPr>
            </w:pPr>
          </w:p>
        </w:tc>
        <w:tc>
          <w:tcPr>
            <w:tcW w:w="3069" w:type="dxa"/>
            <w:noWrap w:val="0"/>
            <w:vAlign w:val="top"/>
          </w:tcPr>
          <w:p w14:paraId="315F17BB">
            <w:pPr>
              <w:widowControl w:val="0"/>
              <w:textAlignment w:val="auto"/>
              <w:rPr>
                <w:rFonts w:hint="eastAsia" w:ascii="Times New Roman" w:hAnsi="Times New Roman" w:cs="Times New Roman"/>
                <w:b/>
              </w:rPr>
            </w:pPr>
          </w:p>
        </w:tc>
        <w:tc>
          <w:tcPr>
            <w:tcW w:w="2678" w:type="dxa"/>
            <w:noWrap w:val="0"/>
            <w:vAlign w:val="top"/>
          </w:tcPr>
          <w:p w14:paraId="571EBB42">
            <w:pPr>
              <w:widowControl w:val="0"/>
              <w:textAlignment w:val="auto"/>
              <w:rPr>
                <w:rFonts w:hint="eastAsia" w:ascii="Times New Roman" w:hAnsi="Times New Roman" w:cs="Times New Roman"/>
                <w:b/>
              </w:rPr>
            </w:pPr>
          </w:p>
        </w:tc>
        <w:tc>
          <w:tcPr>
            <w:tcW w:w="2612" w:type="dxa"/>
            <w:noWrap w:val="0"/>
            <w:vAlign w:val="top"/>
          </w:tcPr>
          <w:p w14:paraId="50047662">
            <w:pPr>
              <w:widowControl w:val="0"/>
              <w:textAlignment w:val="auto"/>
              <w:rPr>
                <w:rFonts w:hint="eastAsia" w:ascii="Times New Roman" w:hAnsi="Times New Roman" w:cs="Times New Roman"/>
                <w:b/>
              </w:rPr>
            </w:pPr>
          </w:p>
        </w:tc>
      </w:tr>
      <w:tr w14:paraId="3EAE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9" w:type="dxa"/>
            <w:noWrap w:val="0"/>
            <w:vAlign w:val="center"/>
          </w:tcPr>
          <w:p w14:paraId="61B3F136">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7399882B">
            <w:pPr>
              <w:widowControl w:val="0"/>
              <w:textAlignment w:val="auto"/>
              <w:rPr>
                <w:rFonts w:hint="eastAsia" w:ascii="Times New Roman" w:hAnsi="Times New Roman" w:cs="Times New Roman"/>
                <w:b/>
              </w:rPr>
            </w:pPr>
          </w:p>
        </w:tc>
        <w:tc>
          <w:tcPr>
            <w:tcW w:w="2448" w:type="dxa"/>
            <w:noWrap w:val="0"/>
            <w:vAlign w:val="top"/>
          </w:tcPr>
          <w:p w14:paraId="5F6EDC81">
            <w:pPr>
              <w:widowControl w:val="0"/>
              <w:textAlignment w:val="auto"/>
              <w:rPr>
                <w:rFonts w:hint="eastAsia" w:ascii="Times New Roman" w:hAnsi="Times New Roman" w:cs="Times New Roman"/>
                <w:b/>
              </w:rPr>
            </w:pPr>
          </w:p>
        </w:tc>
        <w:tc>
          <w:tcPr>
            <w:tcW w:w="3069" w:type="dxa"/>
            <w:noWrap w:val="0"/>
            <w:vAlign w:val="top"/>
          </w:tcPr>
          <w:p w14:paraId="303750BD">
            <w:pPr>
              <w:widowControl w:val="0"/>
              <w:textAlignment w:val="auto"/>
              <w:rPr>
                <w:rFonts w:hint="eastAsia" w:ascii="Times New Roman" w:hAnsi="Times New Roman" w:cs="Times New Roman"/>
                <w:b/>
              </w:rPr>
            </w:pPr>
          </w:p>
        </w:tc>
        <w:tc>
          <w:tcPr>
            <w:tcW w:w="2678" w:type="dxa"/>
            <w:noWrap w:val="0"/>
            <w:vAlign w:val="top"/>
          </w:tcPr>
          <w:p w14:paraId="12D5A5CA">
            <w:pPr>
              <w:widowControl w:val="0"/>
              <w:textAlignment w:val="auto"/>
              <w:rPr>
                <w:rFonts w:hint="eastAsia" w:ascii="Times New Roman" w:hAnsi="Times New Roman" w:cs="Times New Roman"/>
                <w:b/>
              </w:rPr>
            </w:pPr>
          </w:p>
        </w:tc>
        <w:tc>
          <w:tcPr>
            <w:tcW w:w="2612" w:type="dxa"/>
            <w:noWrap w:val="0"/>
            <w:vAlign w:val="top"/>
          </w:tcPr>
          <w:p w14:paraId="0E654118">
            <w:pPr>
              <w:widowControl w:val="0"/>
              <w:textAlignment w:val="auto"/>
              <w:rPr>
                <w:rFonts w:hint="eastAsia" w:ascii="Times New Roman" w:hAnsi="Times New Roman" w:cs="Times New Roman"/>
                <w:b/>
              </w:rPr>
            </w:pPr>
          </w:p>
        </w:tc>
      </w:tr>
      <w:tr w14:paraId="012C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67672911">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1555575B">
            <w:pPr>
              <w:widowControl w:val="0"/>
              <w:textAlignment w:val="auto"/>
              <w:rPr>
                <w:rFonts w:hint="eastAsia" w:ascii="Times New Roman" w:hAnsi="Times New Roman" w:cs="Times New Roman"/>
                <w:b/>
              </w:rPr>
            </w:pPr>
          </w:p>
        </w:tc>
        <w:tc>
          <w:tcPr>
            <w:tcW w:w="2448" w:type="dxa"/>
            <w:noWrap w:val="0"/>
            <w:vAlign w:val="top"/>
          </w:tcPr>
          <w:p w14:paraId="79561057">
            <w:pPr>
              <w:widowControl w:val="0"/>
              <w:textAlignment w:val="auto"/>
              <w:rPr>
                <w:rFonts w:hint="eastAsia" w:ascii="Times New Roman" w:hAnsi="Times New Roman" w:cs="Times New Roman"/>
                <w:b/>
              </w:rPr>
            </w:pPr>
          </w:p>
        </w:tc>
        <w:tc>
          <w:tcPr>
            <w:tcW w:w="3069" w:type="dxa"/>
            <w:noWrap w:val="0"/>
            <w:vAlign w:val="top"/>
          </w:tcPr>
          <w:p w14:paraId="14F63C55">
            <w:pPr>
              <w:widowControl w:val="0"/>
              <w:textAlignment w:val="auto"/>
              <w:rPr>
                <w:rFonts w:hint="eastAsia" w:ascii="Times New Roman" w:hAnsi="Times New Roman" w:cs="Times New Roman"/>
                <w:b/>
              </w:rPr>
            </w:pPr>
          </w:p>
        </w:tc>
        <w:tc>
          <w:tcPr>
            <w:tcW w:w="2678" w:type="dxa"/>
            <w:noWrap w:val="0"/>
            <w:vAlign w:val="top"/>
          </w:tcPr>
          <w:p w14:paraId="69946B4C">
            <w:pPr>
              <w:widowControl w:val="0"/>
              <w:textAlignment w:val="auto"/>
              <w:rPr>
                <w:rFonts w:hint="eastAsia" w:ascii="Times New Roman" w:hAnsi="Times New Roman" w:cs="Times New Roman"/>
                <w:b/>
              </w:rPr>
            </w:pPr>
          </w:p>
        </w:tc>
        <w:tc>
          <w:tcPr>
            <w:tcW w:w="2612" w:type="dxa"/>
            <w:noWrap w:val="0"/>
            <w:vAlign w:val="top"/>
          </w:tcPr>
          <w:p w14:paraId="17FFFD1B">
            <w:pPr>
              <w:widowControl w:val="0"/>
              <w:textAlignment w:val="auto"/>
              <w:rPr>
                <w:rFonts w:hint="eastAsia" w:ascii="Times New Roman" w:hAnsi="Times New Roman" w:cs="Times New Roman"/>
                <w:b/>
              </w:rPr>
            </w:pPr>
          </w:p>
        </w:tc>
      </w:tr>
      <w:tr w14:paraId="75F0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62111EB1">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12356427">
            <w:pPr>
              <w:widowControl w:val="0"/>
              <w:textAlignment w:val="auto"/>
              <w:rPr>
                <w:rFonts w:hint="eastAsia" w:ascii="Times New Roman" w:hAnsi="Times New Roman" w:cs="Times New Roman"/>
                <w:b/>
              </w:rPr>
            </w:pPr>
          </w:p>
        </w:tc>
        <w:tc>
          <w:tcPr>
            <w:tcW w:w="2448" w:type="dxa"/>
            <w:noWrap w:val="0"/>
            <w:vAlign w:val="top"/>
          </w:tcPr>
          <w:p w14:paraId="5D78B70D">
            <w:pPr>
              <w:widowControl w:val="0"/>
              <w:textAlignment w:val="auto"/>
              <w:rPr>
                <w:rFonts w:hint="eastAsia" w:ascii="Times New Roman" w:hAnsi="Times New Roman" w:cs="Times New Roman"/>
                <w:b/>
              </w:rPr>
            </w:pPr>
          </w:p>
        </w:tc>
        <w:tc>
          <w:tcPr>
            <w:tcW w:w="3069" w:type="dxa"/>
            <w:noWrap w:val="0"/>
            <w:vAlign w:val="top"/>
          </w:tcPr>
          <w:p w14:paraId="5E5DDB7B">
            <w:pPr>
              <w:widowControl w:val="0"/>
              <w:textAlignment w:val="auto"/>
              <w:rPr>
                <w:rFonts w:hint="eastAsia" w:ascii="Times New Roman" w:hAnsi="Times New Roman" w:cs="Times New Roman"/>
                <w:b/>
              </w:rPr>
            </w:pPr>
          </w:p>
        </w:tc>
        <w:tc>
          <w:tcPr>
            <w:tcW w:w="2678" w:type="dxa"/>
            <w:noWrap w:val="0"/>
            <w:vAlign w:val="top"/>
          </w:tcPr>
          <w:p w14:paraId="4A53BCE2">
            <w:pPr>
              <w:widowControl w:val="0"/>
              <w:textAlignment w:val="auto"/>
              <w:rPr>
                <w:rFonts w:hint="eastAsia" w:ascii="Times New Roman" w:hAnsi="Times New Roman" w:cs="Times New Roman"/>
                <w:b/>
              </w:rPr>
            </w:pPr>
          </w:p>
        </w:tc>
        <w:tc>
          <w:tcPr>
            <w:tcW w:w="2612" w:type="dxa"/>
            <w:noWrap w:val="0"/>
            <w:vAlign w:val="top"/>
          </w:tcPr>
          <w:p w14:paraId="510EC568">
            <w:pPr>
              <w:widowControl w:val="0"/>
              <w:textAlignment w:val="auto"/>
              <w:rPr>
                <w:rFonts w:hint="eastAsia" w:ascii="Times New Roman" w:hAnsi="Times New Roman" w:cs="Times New Roman"/>
                <w:b/>
              </w:rPr>
            </w:pPr>
          </w:p>
        </w:tc>
      </w:tr>
      <w:tr w14:paraId="7214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4C3CE068">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32837829">
            <w:pPr>
              <w:widowControl w:val="0"/>
              <w:textAlignment w:val="auto"/>
              <w:rPr>
                <w:rFonts w:hint="eastAsia" w:ascii="Times New Roman" w:hAnsi="Times New Roman" w:cs="Times New Roman"/>
                <w:b/>
              </w:rPr>
            </w:pPr>
          </w:p>
        </w:tc>
        <w:tc>
          <w:tcPr>
            <w:tcW w:w="2448" w:type="dxa"/>
            <w:noWrap w:val="0"/>
            <w:vAlign w:val="top"/>
          </w:tcPr>
          <w:p w14:paraId="0A6B4BB8">
            <w:pPr>
              <w:widowControl w:val="0"/>
              <w:textAlignment w:val="auto"/>
              <w:rPr>
                <w:rFonts w:hint="eastAsia" w:ascii="Times New Roman" w:hAnsi="Times New Roman" w:cs="Times New Roman"/>
                <w:b/>
              </w:rPr>
            </w:pPr>
          </w:p>
        </w:tc>
        <w:tc>
          <w:tcPr>
            <w:tcW w:w="3069" w:type="dxa"/>
            <w:noWrap w:val="0"/>
            <w:vAlign w:val="top"/>
          </w:tcPr>
          <w:p w14:paraId="3FB57DC8">
            <w:pPr>
              <w:widowControl w:val="0"/>
              <w:textAlignment w:val="auto"/>
              <w:rPr>
                <w:rFonts w:hint="eastAsia" w:ascii="Times New Roman" w:hAnsi="Times New Roman" w:cs="Times New Roman"/>
                <w:b/>
              </w:rPr>
            </w:pPr>
          </w:p>
        </w:tc>
        <w:tc>
          <w:tcPr>
            <w:tcW w:w="2678" w:type="dxa"/>
            <w:noWrap w:val="0"/>
            <w:vAlign w:val="top"/>
          </w:tcPr>
          <w:p w14:paraId="2584605D">
            <w:pPr>
              <w:widowControl w:val="0"/>
              <w:textAlignment w:val="auto"/>
              <w:rPr>
                <w:rFonts w:hint="eastAsia" w:ascii="Times New Roman" w:hAnsi="Times New Roman" w:cs="Times New Roman"/>
                <w:b/>
              </w:rPr>
            </w:pPr>
          </w:p>
        </w:tc>
        <w:tc>
          <w:tcPr>
            <w:tcW w:w="2612" w:type="dxa"/>
            <w:noWrap w:val="0"/>
            <w:vAlign w:val="top"/>
          </w:tcPr>
          <w:p w14:paraId="1EB2AE05">
            <w:pPr>
              <w:widowControl w:val="0"/>
              <w:textAlignment w:val="auto"/>
              <w:rPr>
                <w:rFonts w:hint="eastAsia" w:ascii="Times New Roman" w:hAnsi="Times New Roman" w:cs="Times New Roman"/>
                <w:b/>
              </w:rPr>
            </w:pPr>
          </w:p>
        </w:tc>
      </w:tr>
      <w:tr w14:paraId="2816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043102B4">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5E293607">
            <w:pPr>
              <w:widowControl w:val="0"/>
              <w:textAlignment w:val="auto"/>
              <w:rPr>
                <w:rFonts w:hint="eastAsia" w:ascii="Times New Roman" w:hAnsi="Times New Roman" w:cs="Times New Roman"/>
                <w:b/>
              </w:rPr>
            </w:pPr>
          </w:p>
        </w:tc>
        <w:tc>
          <w:tcPr>
            <w:tcW w:w="2448" w:type="dxa"/>
            <w:noWrap w:val="0"/>
            <w:vAlign w:val="top"/>
          </w:tcPr>
          <w:p w14:paraId="23B175F3">
            <w:pPr>
              <w:widowControl w:val="0"/>
              <w:textAlignment w:val="auto"/>
              <w:rPr>
                <w:rFonts w:hint="eastAsia" w:ascii="Times New Roman" w:hAnsi="Times New Roman" w:cs="Times New Roman"/>
                <w:b/>
              </w:rPr>
            </w:pPr>
          </w:p>
        </w:tc>
        <w:tc>
          <w:tcPr>
            <w:tcW w:w="3069" w:type="dxa"/>
            <w:noWrap w:val="0"/>
            <w:vAlign w:val="top"/>
          </w:tcPr>
          <w:p w14:paraId="13F17477">
            <w:pPr>
              <w:widowControl w:val="0"/>
              <w:textAlignment w:val="auto"/>
              <w:rPr>
                <w:rFonts w:hint="eastAsia" w:ascii="Times New Roman" w:hAnsi="Times New Roman" w:cs="Times New Roman"/>
                <w:b/>
              </w:rPr>
            </w:pPr>
          </w:p>
        </w:tc>
        <w:tc>
          <w:tcPr>
            <w:tcW w:w="2678" w:type="dxa"/>
            <w:noWrap w:val="0"/>
            <w:vAlign w:val="top"/>
          </w:tcPr>
          <w:p w14:paraId="361810ED">
            <w:pPr>
              <w:widowControl w:val="0"/>
              <w:textAlignment w:val="auto"/>
              <w:rPr>
                <w:rFonts w:hint="eastAsia" w:ascii="Times New Roman" w:hAnsi="Times New Roman" w:cs="Times New Roman"/>
                <w:b/>
              </w:rPr>
            </w:pPr>
          </w:p>
        </w:tc>
        <w:tc>
          <w:tcPr>
            <w:tcW w:w="2612" w:type="dxa"/>
            <w:noWrap w:val="0"/>
            <w:vAlign w:val="top"/>
          </w:tcPr>
          <w:p w14:paraId="58926A79">
            <w:pPr>
              <w:widowControl w:val="0"/>
              <w:textAlignment w:val="auto"/>
              <w:rPr>
                <w:rFonts w:hint="eastAsia" w:ascii="Times New Roman" w:hAnsi="Times New Roman" w:cs="Times New Roman"/>
                <w:b/>
              </w:rPr>
            </w:pPr>
          </w:p>
        </w:tc>
      </w:tr>
      <w:tr w14:paraId="7B38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599" w:type="dxa"/>
            <w:noWrap w:val="0"/>
            <w:vAlign w:val="center"/>
          </w:tcPr>
          <w:p w14:paraId="1985E7FA">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2DA81D89">
            <w:pPr>
              <w:widowControl w:val="0"/>
              <w:textAlignment w:val="auto"/>
              <w:rPr>
                <w:rFonts w:hint="eastAsia" w:ascii="Times New Roman" w:hAnsi="Times New Roman" w:cs="Times New Roman"/>
                <w:b/>
              </w:rPr>
            </w:pPr>
          </w:p>
        </w:tc>
        <w:tc>
          <w:tcPr>
            <w:tcW w:w="2448" w:type="dxa"/>
            <w:noWrap w:val="0"/>
            <w:vAlign w:val="top"/>
          </w:tcPr>
          <w:p w14:paraId="35063D83">
            <w:pPr>
              <w:widowControl w:val="0"/>
              <w:textAlignment w:val="auto"/>
              <w:rPr>
                <w:rFonts w:hint="eastAsia" w:ascii="Times New Roman" w:hAnsi="Times New Roman" w:cs="Times New Roman"/>
                <w:b/>
              </w:rPr>
            </w:pPr>
          </w:p>
        </w:tc>
        <w:tc>
          <w:tcPr>
            <w:tcW w:w="3069" w:type="dxa"/>
            <w:noWrap w:val="0"/>
            <w:vAlign w:val="top"/>
          </w:tcPr>
          <w:p w14:paraId="20F913B9">
            <w:pPr>
              <w:widowControl w:val="0"/>
              <w:textAlignment w:val="auto"/>
              <w:rPr>
                <w:rFonts w:hint="eastAsia" w:ascii="Times New Roman" w:hAnsi="Times New Roman" w:cs="Times New Roman"/>
                <w:b/>
              </w:rPr>
            </w:pPr>
          </w:p>
        </w:tc>
        <w:tc>
          <w:tcPr>
            <w:tcW w:w="2678" w:type="dxa"/>
            <w:noWrap w:val="0"/>
            <w:vAlign w:val="top"/>
          </w:tcPr>
          <w:p w14:paraId="4D526E87">
            <w:pPr>
              <w:widowControl w:val="0"/>
              <w:textAlignment w:val="auto"/>
              <w:rPr>
                <w:rFonts w:hint="eastAsia" w:ascii="Times New Roman" w:hAnsi="Times New Roman" w:cs="Times New Roman"/>
                <w:b/>
              </w:rPr>
            </w:pPr>
          </w:p>
        </w:tc>
        <w:tc>
          <w:tcPr>
            <w:tcW w:w="2612" w:type="dxa"/>
            <w:noWrap w:val="0"/>
            <w:vAlign w:val="top"/>
          </w:tcPr>
          <w:p w14:paraId="31490EDE">
            <w:pPr>
              <w:widowControl w:val="0"/>
              <w:textAlignment w:val="auto"/>
              <w:rPr>
                <w:rFonts w:hint="eastAsia" w:ascii="Times New Roman" w:hAnsi="Times New Roman" w:cs="Times New Roman"/>
                <w:b/>
              </w:rPr>
            </w:pPr>
          </w:p>
        </w:tc>
      </w:tr>
      <w:tr w14:paraId="4BF8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noWrap w:val="0"/>
            <w:vAlign w:val="center"/>
          </w:tcPr>
          <w:p w14:paraId="1F33A2AF">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230E6332">
            <w:pPr>
              <w:widowControl w:val="0"/>
              <w:textAlignment w:val="auto"/>
              <w:rPr>
                <w:rFonts w:hint="eastAsia" w:ascii="Times New Roman" w:hAnsi="Times New Roman" w:cs="Times New Roman"/>
                <w:b/>
              </w:rPr>
            </w:pPr>
          </w:p>
        </w:tc>
        <w:tc>
          <w:tcPr>
            <w:tcW w:w="2448" w:type="dxa"/>
            <w:noWrap w:val="0"/>
            <w:vAlign w:val="top"/>
          </w:tcPr>
          <w:p w14:paraId="6E134DB3">
            <w:pPr>
              <w:widowControl w:val="0"/>
              <w:textAlignment w:val="auto"/>
              <w:rPr>
                <w:rFonts w:hint="eastAsia" w:ascii="Times New Roman" w:hAnsi="Times New Roman" w:cs="Times New Roman"/>
                <w:b/>
              </w:rPr>
            </w:pPr>
          </w:p>
        </w:tc>
        <w:tc>
          <w:tcPr>
            <w:tcW w:w="3069" w:type="dxa"/>
            <w:noWrap w:val="0"/>
            <w:vAlign w:val="top"/>
          </w:tcPr>
          <w:p w14:paraId="56E733CB">
            <w:pPr>
              <w:widowControl w:val="0"/>
              <w:textAlignment w:val="auto"/>
              <w:rPr>
                <w:rFonts w:hint="eastAsia" w:ascii="Times New Roman" w:hAnsi="Times New Roman" w:cs="Times New Roman"/>
                <w:b/>
              </w:rPr>
            </w:pPr>
          </w:p>
        </w:tc>
        <w:tc>
          <w:tcPr>
            <w:tcW w:w="2678" w:type="dxa"/>
            <w:noWrap w:val="0"/>
            <w:vAlign w:val="top"/>
          </w:tcPr>
          <w:p w14:paraId="5E0CFBB6">
            <w:pPr>
              <w:widowControl w:val="0"/>
              <w:textAlignment w:val="auto"/>
              <w:rPr>
                <w:rFonts w:hint="eastAsia" w:ascii="Times New Roman" w:hAnsi="Times New Roman" w:cs="Times New Roman"/>
                <w:b/>
              </w:rPr>
            </w:pPr>
          </w:p>
        </w:tc>
        <w:tc>
          <w:tcPr>
            <w:tcW w:w="2612" w:type="dxa"/>
            <w:noWrap w:val="0"/>
            <w:vAlign w:val="top"/>
          </w:tcPr>
          <w:p w14:paraId="48E8D992">
            <w:pPr>
              <w:widowControl w:val="0"/>
              <w:textAlignment w:val="auto"/>
              <w:rPr>
                <w:rFonts w:hint="eastAsia" w:ascii="Times New Roman" w:hAnsi="Times New Roman" w:cs="Times New Roman"/>
                <w:b/>
              </w:rPr>
            </w:pPr>
          </w:p>
        </w:tc>
      </w:tr>
      <w:tr w14:paraId="4EC1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99" w:type="dxa"/>
            <w:noWrap w:val="0"/>
            <w:vAlign w:val="center"/>
          </w:tcPr>
          <w:p w14:paraId="3B256729">
            <w:pPr>
              <w:widowControl w:val="0"/>
              <w:numPr>
                <w:ilvl w:val="0"/>
                <w:numId w:val="2"/>
              </w:numPr>
              <w:jc w:val="center"/>
              <w:textAlignment w:val="auto"/>
              <w:rPr>
                <w:rFonts w:hint="eastAsia" w:ascii="Times New Roman" w:hAnsi="Times New Roman" w:cs="Times New Roman"/>
                <w:b/>
              </w:rPr>
            </w:pPr>
          </w:p>
        </w:tc>
        <w:tc>
          <w:tcPr>
            <w:tcW w:w="2394" w:type="dxa"/>
            <w:noWrap w:val="0"/>
            <w:vAlign w:val="top"/>
          </w:tcPr>
          <w:p w14:paraId="1E130AAE">
            <w:pPr>
              <w:widowControl w:val="0"/>
              <w:textAlignment w:val="auto"/>
              <w:rPr>
                <w:rFonts w:hint="eastAsia" w:ascii="Times New Roman" w:hAnsi="Times New Roman" w:cs="Times New Roman"/>
                <w:b/>
              </w:rPr>
            </w:pPr>
          </w:p>
        </w:tc>
        <w:tc>
          <w:tcPr>
            <w:tcW w:w="2448" w:type="dxa"/>
            <w:noWrap w:val="0"/>
            <w:vAlign w:val="top"/>
          </w:tcPr>
          <w:p w14:paraId="6B565098">
            <w:pPr>
              <w:widowControl w:val="0"/>
              <w:textAlignment w:val="auto"/>
              <w:rPr>
                <w:rFonts w:hint="eastAsia" w:ascii="Times New Roman" w:hAnsi="Times New Roman" w:cs="Times New Roman"/>
                <w:b/>
              </w:rPr>
            </w:pPr>
          </w:p>
        </w:tc>
        <w:tc>
          <w:tcPr>
            <w:tcW w:w="3069" w:type="dxa"/>
            <w:noWrap w:val="0"/>
            <w:vAlign w:val="top"/>
          </w:tcPr>
          <w:p w14:paraId="21F0172A">
            <w:pPr>
              <w:widowControl w:val="0"/>
              <w:textAlignment w:val="auto"/>
              <w:rPr>
                <w:rFonts w:hint="eastAsia" w:ascii="Times New Roman" w:hAnsi="Times New Roman" w:cs="Times New Roman"/>
                <w:b/>
              </w:rPr>
            </w:pPr>
          </w:p>
        </w:tc>
        <w:tc>
          <w:tcPr>
            <w:tcW w:w="2678" w:type="dxa"/>
            <w:noWrap w:val="0"/>
            <w:vAlign w:val="top"/>
          </w:tcPr>
          <w:p w14:paraId="3F496C12">
            <w:pPr>
              <w:widowControl w:val="0"/>
              <w:textAlignment w:val="auto"/>
              <w:rPr>
                <w:rFonts w:hint="eastAsia" w:ascii="Times New Roman" w:hAnsi="Times New Roman" w:cs="Times New Roman"/>
                <w:b/>
              </w:rPr>
            </w:pPr>
          </w:p>
        </w:tc>
        <w:tc>
          <w:tcPr>
            <w:tcW w:w="2612" w:type="dxa"/>
            <w:noWrap w:val="0"/>
            <w:vAlign w:val="top"/>
          </w:tcPr>
          <w:p w14:paraId="617B74FB">
            <w:pPr>
              <w:widowControl w:val="0"/>
              <w:textAlignment w:val="auto"/>
              <w:rPr>
                <w:rFonts w:hint="eastAsia" w:ascii="Times New Roman" w:hAnsi="Times New Roman" w:cs="Times New Roman"/>
                <w:b/>
              </w:rPr>
            </w:pPr>
          </w:p>
        </w:tc>
      </w:tr>
    </w:tbl>
    <w:p w14:paraId="2E38BA29">
      <w:pPr>
        <w:rPr>
          <w:rFonts w:hint="eastAsia"/>
          <w:color w:val="FF0000"/>
        </w:rPr>
      </w:pPr>
    </w:p>
    <w:p w14:paraId="7427D6D0">
      <w:pPr>
        <w:rPr>
          <w:rFonts w:hint="eastAsia"/>
          <w:color w:val="FF0000"/>
        </w:rPr>
      </w:pPr>
    </w:p>
    <w:p w14:paraId="0040BE01">
      <w:pPr>
        <w:rPr>
          <w:rFonts w:hint="eastAsia"/>
          <w:color w:val="FF0000"/>
        </w:rPr>
      </w:pPr>
    </w:p>
    <w:p w14:paraId="36DCE2D2">
      <w:pPr>
        <w:rPr>
          <w:rFonts w:hint="eastAsia"/>
          <w:color w:val="FF0000"/>
        </w:rPr>
      </w:pPr>
    </w:p>
    <w:p w14:paraId="26BBD298">
      <w:pPr>
        <w:rPr>
          <w:rFonts w:hint="eastAsia"/>
          <w:color w:val="FF0000"/>
        </w:rPr>
      </w:pPr>
    </w:p>
    <w:p w14:paraId="5605C62B">
      <w:pPr>
        <w:rPr>
          <w:rFonts w:hint="eastAsia"/>
          <w:color w:val="FF0000"/>
        </w:rPr>
      </w:pPr>
    </w:p>
    <w:p w14:paraId="2167C077">
      <w:pPr>
        <w:rPr>
          <w:rFonts w:hint="eastAsia"/>
          <w:color w:val="FF0000"/>
        </w:rPr>
      </w:pPr>
    </w:p>
    <w:p w14:paraId="69E23447">
      <w:pPr>
        <w:rPr>
          <w:rFonts w:hint="eastAsia"/>
          <w:color w:val="FF0000"/>
        </w:rPr>
      </w:pPr>
    </w:p>
    <w:p w14:paraId="3ED1AC07">
      <w:pPr>
        <w:rPr>
          <w:rFonts w:hint="eastAsia"/>
          <w:color w:val="FF0000"/>
        </w:rPr>
      </w:pPr>
    </w:p>
    <w:p w14:paraId="1DBFA449">
      <w:pPr>
        <w:rPr>
          <w:rFonts w:hint="eastAsia"/>
          <w:color w:val="FF0000"/>
        </w:rPr>
      </w:pPr>
    </w:p>
    <w:p w14:paraId="5337534E">
      <w:pPr>
        <w:rPr>
          <w:rFonts w:hint="eastAsia"/>
          <w:color w:val="FF0000"/>
        </w:rPr>
      </w:pPr>
    </w:p>
    <w:p w14:paraId="6C5D95D4">
      <w:pPr>
        <w:rPr>
          <w:rFonts w:hint="eastAsia"/>
          <w:color w:val="FF0000"/>
        </w:rPr>
      </w:pPr>
    </w:p>
    <w:p w14:paraId="09771490">
      <w:pPr>
        <w:rPr>
          <w:rFonts w:hint="eastAsia"/>
          <w:color w:val="FF0000"/>
        </w:rPr>
      </w:pPr>
    </w:p>
    <w:p w14:paraId="5028C999">
      <w:pPr>
        <w:rPr>
          <w:rFonts w:hint="eastAsia"/>
          <w:color w:val="FF0000"/>
        </w:rPr>
      </w:pPr>
    </w:p>
    <w:p w14:paraId="6F3C40BD">
      <w:pPr>
        <w:rPr>
          <w:rFonts w:hint="eastAsia"/>
          <w:color w:val="FF0000"/>
        </w:rPr>
      </w:pPr>
    </w:p>
    <w:p w14:paraId="7A0F9DBA">
      <w:pPr>
        <w:rPr>
          <w:rFonts w:hint="eastAsia"/>
          <w:color w:val="FF0000"/>
        </w:rPr>
      </w:pPr>
    </w:p>
    <w:p w14:paraId="7C39CDCD">
      <w:pPr>
        <w:rPr>
          <w:rFonts w:hint="eastAsia"/>
          <w:color w:val="FF0000"/>
        </w:rPr>
      </w:pPr>
    </w:p>
    <w:p w14:paraId="47901D5B">
      <w:pPr>
        <w:rPr>
          <w:rFonts w:hint="eastAsia"/>
          <w:color w:val="FF0000"/>
        </w:rPr>
      </w:pPr>
    </w:p>
    <w:p w14:paraId="554C2164">
      <w:pPr>
        <w:rPr>
          <w:rFonts w:hint="eastAsia"/>
          <w:color w:val="FF0000"/>
        </w:rPr>
      </w:pPr>
    </w:p>
    <w:p w14:paraId="41B8EFC6">
      <w:pPr>
        <w:rPr>
          <w:rFonts w:hint="eastAsia"/>
          <w:color w:val="FF0000"/>
        </w:rPr>
      </w:pPr>
    </w:p>
    <w:p w14:paraId="394AB236">
      <w:pPr>
        <w:rPr>
          <w:rFonts w:hint="eastAsia"/>
          <w:color w:val="FF0000"/>
        </w:rPr>
      </w:pPr>
    </w:p>
    <w:p w14:paraId="3DDB7AFD">
      <w:pPr>
        <w:rPr>
          <w:rFonts w:hint="eastAsia"/>
          <w:color w:val="FF0000"/>
        </w:rPr>
      </w:pPr>
    </w:p>
    <w:p w14:paraId="53040E37">
      <w:pPr>
        <w:rPr>
          <w:color w:val="FF0000"/>
        </w:rPr>
      </w:pPr>
      <w:r>
        <w:rPr>
          <w:rFonts w:hint="eastAsia"/>
          <w:color w:val="FF0000"/>
        </w:rPr>
        <w:t>为保证覆盖产品的完整性，请将贵公司的体系覆盖产品名称及规格按此表格要求填写，须向CMD提供电子文档，谢谢！</w:t>
      </w:r>
    </w:p>
    <w:p w14:paraId="5DA2371C">
      <w:pPr>
        <w:jc w:val="center"/>
        <w:rPr>
          <w:b/>
          <w:sz w:val="32"/>
          <w:szCs w:val="32"/>
        </w:rPr>
      </w:pPr>
      <w:r>
        <w:rPr>
          <w:color w:val="FF0000"/>
        </w:rPr>
        <w:br w:type="page"/>
      </w:r>
      <w:r>
        <w:rPr>
          <w:sz w:val="32"/>
        </w:rPr>
        <mc:AlternateContent>
          <mc:Choice Requires="wps">
            <w:drawing>
              <wp:anchor distT="0" distB="0" distL="114300" distR="114300" simplePos="0" relativeHeight="251662336" behindDoc="0" locked="0" layoutInCell="1" allowOverlap="1">
                <wp:simplePos x="0" y="0"/>
                <wp:positionH relativeFrom="column">
                  <wp:posOffset>7378700</wp:posOffset>
                </wp:positionH>
                <wp:positionV relativeFrom="paragraph">
                  <wp:posOffset>-88265</wp:posOffset>
                </wp:positionV>
                <wp:extent cx="2059305" cy="422275"/>
                <wp:effectExtent l="4445" t="4445" r="12700" b="11430"/>
                <wp:wrapNone/>
                <wp:docPr id="4" name="文本框 4"/>
                <wp:cNvGraphicFramePr/>
                <a:graphic xmlns:a="http://schemas.openxmlformats.org/drawingml/2006/main">
                  <a:graphicData uri="http://schemas.microsoft.com/office/word/2010/wordprocessingShape">
                    <wps:wsp>
                      <wps:cNvSpPr txBox="1"/>
                      <wps:spPr>
                        <a:xfrm>
                          <a:off x="8718550" y="775970"/>
                          <a:ext cx="2059305" cy="422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4B63FDA">
                            <w:pPr>
                              <w:rPr>
                                <w:highlight w:val="yellow"/>
                              </w:rPr>
                            </w:pPr>
                            <w:r>
                              <w:rPr>
                                <w:rFonts w:hint="eastAsia"/>
                                <w:highlight w:val="yellow"/>
                                <w:lang w:val="en-US" w:eastAsia="zh-CN"/>
                              </w:rPr>
                              <w:t>仅申请信息安全时无需填写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1pt;margin-top:-6.95pt;height:33.25pt;width:162.15pt;z-index:251662336;mso-width-relative:page;mso-height-relative:page;" fillcolor="#FFFFFF [3201]" filled="t" stroked="t" coordsize="21600,21600" o:gfxdata="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0B1Eb2AAAAAwBAAAPAAAAAAAAAAEAIAAAACIAAABkcnMvZG93bnJldi54bWxQSwECFAAU&#10;AAAACACHTuJAUe+RQGMCAADCBAAADgAAAAAAAAABACAAAAAnAQAAZHJzL2Uyb0RvYy54bWxQSwUG&#10;AAAAAAYABgBZAQAA/AUAAAAA&#10;">
                <v:fill on="t" focussize="0,0"/>
                <v:stroke weight="0.5pt" color="#000000 [3204]" joinstyle="round"/>
                <v:imagedata o:title=""/>
                <o:lock v:ext="edit" aspectratio="f"/>
                <v:textbox>
                  <w:txbxContent>
                    <w:p w14:paraId="04B63FDA">
                      <w:pPr>
                        <w:rPr>
                          <w:highlight w:val="yellow"/>
                        </w:rPr>
                      </w:pPr>
                      <w:r>
                        <w:rPr>
                          <w:rFonts w:hint="eastAsia"/>
                          <w:highlight w:val="yellow"/>
                          <w:lang w:val="en-US" w:eastAsia="zh-CN"/>
                        </w:rPr>
                        <w:t>仅申请信息安全时无需填写</w:t>
                      </w:r>
                    </w:p>
                  </w:txbxContent>
                </v:textbox>
              </v:shape>
            </w:pict>
          </mc:Fallback>
        </mc:AlternateContent>
      </w:r>
      <w:r>
        <w:rPr>
          <w:rFonts w:hint="eastAsia"/>
          <w:b/>
          <w:sz w:val="32"/>
          <w:szCs w:val="32"/>
        </w:rPr>
        <w:t>表二：经营企业覆盖范围清单</w:t>
      </w:r>
    </w:p>
    <w:p w14:paraId="332912ED">
      <w:pPr>
        <w:ind w:firstLine="280" w:firstLineChars="100"/>
        <w:rPr>
          <w:bCs/>
          <w:sz w:val="28"/>
          <w:szCs w:val="28"/>
        </w:rPr>
      </w:pPr>
      <w:r>
        <w:rPr>
          <w:rFonts w:hint="eastAsia"/>
          <w:bCs/>
          <w:sz w:val="28"/>
          <w:szCs w:val="28"/>
        </w:rPr>
        <w:t>库房地址：</w:t>
      </w:r>
      <w:r>
        <w:rPr>
          <w:rFonts w:hint="eastAsia"/>
          <w:bCs/>
          <w:sz w:val="28"/>
          <w:szCs w:val="28"/>
          <w:u w:val="single"/>
        </w:rPr>
        <w:t xml:space="preserve">                                                                                </w:t>
      </w:r>
      <w:r>
        <w:rPr>
          <w:rFonts w:hint="eastAsia"/>
          <w:bCs/>
          <w:sz w:val="28"/>
          <w:szCs w:val="28"/>
        </w:rPr>
        <w:t xml:space="preserve"> </w:t>
      </w:r>
    </w:p>
    <w:p w14:paraId="49C7DB33">
      <w:pPr>
        <w:ind w:firstLine="280" w:firstLineChars="100"/>
        <w:rPr>
          <w:bCs/>
          <w:szCs w:val="24"/>
          <w:u w:val="single"/>
        </w:rPr>
      </w:pPr>
      <w:r>
        <w:rPr>
          <w:rFonts w:hint="eastAsia"/>
          <w:bCs/>
          <w:sz w:val="28"/>
          <w:szCs w:val="28"/>
        </w:rPr>
        <w:t>库房面积：</w:t>
      </w:r>
      <w:r>
        <w:rPr>
          <w:rFonts w:hint="eastAsia"/>
          <w:bCs/>
          <w:sz w:val="28"/>
          <w:szCs w:val="28"/>
          <w:u w:val="single"/>
        </w:rPr>
        <w:t xml:space="preserve">               </w:t>
      </w:r>
      <w:r>
        <w:rPr>
          <w:rFonts w:hint="eastAsia"/>
          <w:bCs/>
          <w:sz w:val="28"/>
          <w:szCs w:val="28"/>
        </w:rPr>
        <w:t>m</w:t>
      </w:r>
      <w:r>
        <w:rPr>
          <w:rFonts w:hint="eastAsia"/>
          <w:bCs/>
          <w:sz w:val="28"/>
          <w:szCs w:val="28"/>
          <w:vertAlign w:val="superscript"/>
        </w:rPr>
        <w:t>2</w:t>
      </w:r>
      <w:r>
        <w:rPr>
          <w:rFonts w:hint="eastAsia"/>
          <w:bCs/>
          <w:sz w:val="28"/>
          <w:szCs w:val="28"/>
        </w:rPr>
        <w:t xml:space="preserve">  </w:t>
      </w:r>
      <w:r>
        <w:rPr>
          <w:rFonts w:hint="eastAsia"/>
          <w:bCs/>
          <w:szCs w:val="24"/>
        </w:rPr>
        <w:t>（其中：恒温库面积</w:t>
      </w:r>
      <w:r>
        <w:rPr>
          <w:rFonts w:hint="eastAsia"/>
          <w:bCs/>
          <w:szCs w:val="24"/>
          <w:u w:val="single"/>
        </w:rPr>
        <w:t xml:space="preserve">     </w:t>
      </w:r>
      <w:r>
        <w:rPr>
          <w:rFonts w:hint="eastAsia"/>
          <w:bCs/>
          <w:szCs w:val="24"/>
        </w:rPr>
        <w:t>m</w:t>
      </w:r>
      <w:r>
        <w:rPr>
          <w:rFonts w:hint="eastAsia"/>
          <w:bCs/>
          <w:szCs w:val="24"/>
          <w:vertAlign w:val="superscript"/>
        </w:rPr>
        <w:t>2</w:t>
      </w:r>
      <w:r>
        <w:rPr>
          <w:rFonts w:hint="eastAsia"/>
          <w:bCs/>
          <w:szCs w:val="24"/>
        </w:rPr>
        <w:t xml:space="preserve"> ，冷藏库容积</w:t>
      </w:r>
      <w:r>
        <w:rPr>
          <w:rFonts w:hint="eastAsia"/>
          <w:bCs/>
          <w:szCs w:val="24"/>
          <w:u w:val="single"/>
        </w:rPr>
        <w:t xml:space="preserve">      </w:t>
      </w:r>
      <w:r>
        <w:rPr>
          <w:rFonts w:hint="eastAsia"/>
          <w:bCs/>
          <w:szCs w:val="24"/>
        </w:rPr>
        <w:t>m</w:t>
      </w:r>
      <w:r>
        <w:rPr>
          <w:rFonts w:hint="eastAsia"/>
          <w:bCs/>
          <w:szCs w:val="24"/>
          <w:vertAlign w:val="superscript"/>
        </w:rPr>
        <w:t xml:space="preserve">3 </w:t>
      </w:r>
      <w:r>
        <w:rPr>
          <w:rFonts w:hint="eastAsia"/>
          <w:bCs/>
          <w:szCs w:val="24"/>
        </w:rPr>
        <w:t>，冷冻库容积</w:t>
      </w:r>
      <w:r>
        <w:rPr>
          <w:rFonts w:hint="eastAsia"/>
          <w:bCs/>
          <w:szCs w:val="24"/>
          <w:u w:val="single"/>
        </w:rPr>
        <w:t xml:space="preserve">      </w:t>
      </w:r>
      <w:r>
        <w:rPr>
          <w:rFonts w:hint="eastAsia"/>
          <w:bCs/>
          <w:szCs w:val="24"/>
        </w:rPr>
        <w:t>m</w:t>
      </w:r>
      <w:r>
        <w:rPr>
          <w:rFonts w:hint="eastAsia"/>
          <w:bCs/>
          <w:szCs w:val="24"/>
          <w:vertAlign w:val="superscript"/>
        </w:rPr>
        <w:t>3</w:t>
      </w:r>
      <w:r>
        <w:rPr>
          <w:rFonts w:hint="eastAsia"/>
          <w:bCs/>
          <w:szCs w:val="24"/>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11804"/>
      </w:tblGrid>
      <w:tr w14:paraId="5B53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09" w:type="dxa"/>
            <w:gridSpan w:val="2"/>
          </w:tcPr>
          <w:p w14:paraId="133109D9">
            <w:pPr>
              <w:jc w:val="left"/>
              <w:rPr>
                <w:b/>
                <w:sz w:val="32"/>
                <w:szCs w:val="32"/>
              </w:rPr>
            </w:pPr>
            <w:r>
              <w:rPr>
                <w:rFonts w:hint="eastAsia"/>
                <w:b/>
                <w:sz w:val="28"/>
                <w:szCs w:val="28"/>
              </w:rPr>
              <w:t>企业名称（盖章）：</w:t>
            </w:r>
          </w:p>
        </w:tc>
      </w:tr>
      <w:tr w14:paraId="7AF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905" w:type="dxa"/>
            <w:tcBorders>
              <w:tl2br w:val="single" w:color="auto" w:sz="4" w:space="0"/>
            </w:tcBorders>
          </w:tcPr>
          <w:p w14:paraId="2E6B00D2">
            <w:pPr>
              <w:jc w:val="center"/>
              <w:rPr>
                <w:b/>
                <w:sz w:val="32"/>
                <w:szCs w:val="32"/>
              </w:rPr>
            </w:pPr>
          </w:p>
        </w:tc>
        <w:tc>
          <w:tcPr>
            <w:tcW w:w="11804" w:type="dxa"/>
          </w:tcPr>
          <w:p w14:paraId="5A0B34E8">
            <w:pPr>
              <w:jc w:val="center"/>
              <w:rPr>
                <w:b/>
                <w:sz w:val="32"/>
                <w:szCs w:val="32"/>
              </w:rPr>
            </w:pPr>
            <w:r>
              <w:rPr>
                <w:rFonts w:hint="eastAsia"/>
                <w:b/>
              </w:rPr>
              <w:t>经营范围</w:t>
            </w:r>
          </w:p>
        </w:tc>
      </w:tr>
      <w:tr w14:paraId="53CE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905" w:type="dxa"/>
            <w:vAlign w:val="center"/>
          </w:tcPr>
          <w:p w14:paraId="50B4146D">
            <w:pPr>
              <w:jc w:val="center"/>
              <w:rPr>
                <w:b/>
                <w:sz w:val="32"/>
                <w:szCs w:val="32"/>
              </w:rPr>
            </w:pPr>
            <w:r>
              <w:rPr>
                <w:rFonts w:hint="eastAsia"/>
                <w:b/>
                <w:sz w:val="32"/>
                <w:szCs w:val="32"/>
              </w:rPr>
              <w:t>三类</w:t>
            </w:r>
          </w:p>
          <w:p w14:paraId="27806F3E">
            <w:pPr>
              <w:jc w:val="center"/>
              <w:rPr>
                <w:b/>
                <w:sz w:val="32"/>
                <w:szCs w:val="32"/>
              </w:rPr>
            </w:pPr>
            <w:r>
              <w:rPr>
                <w:rFonts w:hint="eastAsia"/>
                <w:b/>
                <w:sz w:val="32"/>
                <w:szCs w:val="32"/>
              </w:rPr>
              <w:t>医疗器械经营范围</w:t>
            </w:r>
          </w:p>
        </w:tc>
        <w:tc>
          <w:tcPr>
            <w:tcW w:w="11804" w:type="dxa"/>
          </w:tcPr>
          <w:p w14:paraId="0538689B">
            <w:pPr>
              <w:rPr>
                <w:b/>
                <w:sz w:val="22"/>
                <w:szCs w:val="22"/>
              </w:rPr>
            </w:pPr>
          </w:p>
          <w:p w14:paraId="6011B5EF">
            <w:pPr>
              <w:rPr>
                <w:b/>
                <w:szCs w:val="24"/>
              </w:rPr>
            </w:pPr>
          </w:p>
          <w:p w14:paraId="227D716F">
            <w:pPr>
              <w:rPr>
                <w:b/>
                <w:sz w:val="32"/>
                <w:szCs w:val="32"/>
              </w:rPr>
            </w:pPr>
          </w:p>
          <w:p w14:paraId="41758079">
            <w:pPr>
              <w:rPr>
                <w:b/>
                <w:sz w:val="32"/>
                <w:szCs w:val="32"/>
              </w:rPr>
            </w:pPr>
          </w:p>
        </w:tc>
      </w:tr>
      <w:tr w14:paraId="052D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2905" w:type="dxa"/>
            <w:vAlign w:val="center"/>
          </w:tcPr>
          <w:p w14:paraId="31CF4589">
            <w:pPr>
              <w:jc w:val="center"/>
              <w:rPr>
                <w:b/>
                <w:sz w:val="32"/>
                <w:szCs w:val="32"/>
              </w:rPr>
            </w:pPr>
            <w:r>
              <w:rPr>
                <w:rFonts w:hint="eastAsia"/>
                <w:b/>
                <w:sz w:val="32"/>
                <w:szCs w:val="32"/>
              </w:rPr>
              <w:t>二类</w:t>
            </w:r>
          </w:p>
          <w:p w14:paraId="77AB61E5">
            <w:pPr>
              <w:jc w:val="center"/>
              <w:rPr>
                <w:b/>
                <w:sz w:val="32"/>
                <w:szCs w:val="32"/>
              </w:rPr>
            </w:pPr>
            <w:r>
              <w:rPr>
                <w:rFonts w:hint="eastAsia"/>
                <w:b/>
                <w:sz w:val="32"/>
                <w:szCs w:val="32"/>
              </w:rPr>
              <w:t>医疗器械经营范围</w:t>
            </w:r>
          </w:p>
        </w:tc>
        <w:tc>
          <w:tcPr>
            <w:tcW w:w="11804" w:type="dxa"/>
          </w:tcPr>
          <w:p w14:paraId="04D79930">
            <w:pPr>
              <w:rPr>
                <w:b/>
                <w:sz w:val="22"/>
                <w:szCs w:val="22"/>
              </w:rPr>
            </w:pPr>
            <w:r>
              <w:rPr>
                <w:rFonts w:hint="eastAsia"/>
                <w:b/>
                <w:sz w:val="22"/>
                <w:szCs w:val="22"/>
              </w:rPr>
              <w:t xml:space="preserve"> </w:t>
            </w:r>
          </w:p>
          <w:p w14:paraId="5E1C77D0">
            <w:pPr>
              <w:rPr>
                <w:b/>
                <w:sz w:val="32"/>
                <w:szCs w:val="32"/>
              </w:rPr>
            </w:pPr>
          </w:p>
        </w:tc>
      </w:tr>
    </w:tbl>
    <w:p w14:paraId="381472AA">
      <w:pPr>
        <w:jc w:val="left"/>
        <w:rPr>
          <w:b/>
          <w:szCs w:val="21"/>
        </w:rPr>
      </w:pPr>
      <w:r>
        <w:rPr>
          <w:rFonts w:hint="eastAsia"/>
          <w:b/>
          <w:szCs w:val="21"/>
        </w:rPr>
        <w:t>备注：</w:t>
      </w:r>
    </w:p>
    <w:p w14:paraId="037FA77F">
      <w:pPr>
        <w:jc w:val="left"/>
        <w:rPr>
          <w:b/>
          <w:color w:val="FF0000"/>
          <w:szCs w:val="21"/>
        </w:rPr>
        <w:sectPr>
          <w:headerReference r:id="rId5" w:type="default"/>
          <w:footerReference r:id="rId6" w:type="default"/>
          <w:pgSz w:w="16838" w:h="11906" w:orient="landscape"/>
          <w:pgMar w:top="1361" w:right="1077" w:bottom="1361" w:left="1077" w:header="680" w:footer="964" w:gutter="0"/>
          <w:cols w:space="720" w:num="1"/>
          <w:docGrid w:type="lines" w:linePitch="328" w:charSpace="0"/>
        </w:sectPr>
      </w:pPr>
      <w:r>
        <w:rPr>
          <w:rFonts w:hint="eastAsia"/>
          <w:b/>
          <w:color w:val="FF0000"/>
          <w:szCs w:val="21"/>
        </w:rPr>
        <w:t>注：请严格按照经营许可证/经营备案凭证的经营范围填写（包括括号内容以及标点）。</w:t>
      </w:r>
    </w:p>
    <w:p w14:paraId="53496E67">
      <w:pPr>
        <w:jc w:val="center"/>
        <w:rPr>
          <w:rFonts w:hint="eastAsia" w:ascii="宋体" w:hAnsi="宋体"/>
          <w:b/>
          <w:bCs/>
          <w:sz w:val="36"/>
          <w:szCs w:val="36"/>
          <w:highlight w:val="yellow"/>
        </w:rPr>
      </w:pPr>
      <w:r>
        <w:rPr>
          <w:rFonts w:hint="eastAsia"/>
          <w:highlight w:val="yellow"/>
        </w:rPr>
        <mc:AlternateContent>
          <mc:Choice Requires="wps">
            <w:drawing>
              <wp:anchor distT="0" distB="0" distL="114300" distR="114300" simplePos="0" relativeHeight="251659264" behindDoc="0" locked="0" layoutInCell="1" allowOverlap="1">
                <wp:simplePos x="0" y="0"/>
                <wp:positionH relativeFrom="column">
                  <wp:posOffset>7084695</wp:posOffset>
                </wp:positionH>
                <wp:positionV relativeFrom="paragraph">
                  <wp:posOffset>118110</wp:posOffset>
                </wp:positionV>
                <wp:extent cx="2138045" cy="508000"/>
                <wp:effectExtent l="4445" t="5080" r="10160" b="20320"/>
                <wp:wrapNone/>
                <wp:docPr id="3" name="文本框 3"/>
                <wp:cNvGraphicFramePr/>
                <a:graphic xmlns:a="http://schemas.openxmlformats.org/drawingml/2006/main">
                  <a:graphicData uri="http://schemas.microsoft.com/office/word/2010/wordprocessingShape">
                    <wps:wsp>
                      <wps:cNvSpPr txBox="1"/>
                      <wps:spPr>
                        <a:xfrm>
                          <a:off x="7832090" y="763270"/>
                          <a:ext cx="2138045" cy="508000"/>
                        </a:xfrm>
                        <a:prstGeom prst="rect">
                          <a:avLst/>
                        </a:prstGeom>
                        <a:noFill/>
                        <a:ln w="6350">
                          <a:solidFill>
                            <a:prstClr val="black"/>
                          </a:solidFill>
                        </a:ln>
                        <a:effectLst/>
                      </wps:spPr>
                      <wps:txbx>
                        <w:txbxContent>
                          <w:p w14:paraId="366F5301">
                            <w:pPr>
                              <w:rPr>
                                <w:rFonts w:hint="eastAsia"/>
                              </w:rPr>
                            </w:pPr>
                            <w:r>
                              <w:rPr>
                                <w:rFonts w:hint="eastAsia"/>
                                <w:lang w:val="en-US" w:eastAsia="zh-CN"/>
                              </w:rPr>
                              <w:t>不涉及多个场所的无需填写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7.85pt;margin-top:9.3pt;height:40pt;width:168.35pt;z-index:251659264;mso-width-relative:page;mso-height-relative:page;" filled="f" stroked="t" coordsize="21600,21600" o:gfxdata="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q4QuLbAAAACwEAAA8AAAAAAAAAAQAgAAAAIgAAAGRycy9kb3ducmV2LnhtbFBLAQIU&#10;ABQAAAAIAIdO4kCr1tl2YgIAAKcEAAAOAAAAAAAAAAEAIAAAACoBAABkcnMvZTJvRG9jLnhtbFBL&#10;BQYAAAAABgAGAFkBAAD+BQAAAAA=&#10;">
                <v:fill on="f" focussize="0,0"/>
                <v:stroke weight="0.5pt" color="#000000" joinstyle="round"/>
                <v:imagedata o:title=""/>
                <o:lock v:ext="edit" aspectratio="f"/>
                <v:textbox>
                  <w:txbxContent>
                    <w:p w14:paraId="366F5301">
                      <w:pPr>
                        <w:rPr>
                          <w:rFonts w:hint="eastAsia"/>
                        </w:rPr>
                      </w:pPr>
                      <w:r>
                        <w:rPr>
                          <w:rFonts w:hint="eastAsia"/>
                          <w:lang w:val="en-US" w:eastAsia="zh-CN"/>
                        </w:rPr>
                        <w:t>不涉及多个场所的无需填写</w:t>
                      </w:r>
                    </w:p>
                  </w:txbxContent>
                </v:textbox>
              </v:shape>
            </w:pict>
          </mc:Fallback>
        </mc:AlternateContent>
      </w:r>
      <w:r>
        <w:rPr>
          <w:rFonts w:hint="eastAsia" w:ascii="宋体" w:hAnsi="宋体"/>
          <w:b/>
          <w:bCs/>
          <w:sz w:val="36"/>
          <w:szCs w:val="36"/>
          <w:highlight w:val="yellow"/>
        </w:rPr>
        <w:t>附件二：认证范围内多场所清单</w:t>
      </w:r>
    </w:p>
    <w:p w14:paraId="431D5942">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1"/>
          <w:szCs w:val="21"/>
        </w:rPr>
      </w:pPr>
      <w:r>
        <w:rPr>
          <w:rFonts w:hint="eastAsia" w:ascii="宋体" w:hAnsi="宋体"/>
          <w:sz w:val="21"/>
          <w:szCs w:val="21"/>
        </w:rPr>
        <w:t>企业名称（盖章）：</w:t>
      </w:r>
    </w:p>
    <w:p w14:paraId="4AE5E9CC">
      <w:pPr>
        <w:pStyle w:val="8"/>
        <w:pBdr>
          <w:bottom w:val="none" w:color="auto" w:sz="0" w:space="0"/>
        </w:pBdr>
        <w:tabs>
          <w:tab w:val="right" w:pos="8640"/>
          <w:tab w:val="clear" w:pos="8306"/>
        </w:tabs>
        <w:spacing w:before="163" w:beforeLines="50" w:line="300" w:lineRule="exact"/>
        <w:ind w:right="-902"/>
        <w:jc w:val="both"/>
        <w:rPr>
          <w:rFonts w:hint="eastAsia" w:ascii="宋体" w:hAnsi="宋体"/>
          <w:sz w:val="21"/>
          <w:szCs w:val="21"/>
        </w:rPr>
      </w:pPr>
      <w:r>
        <w:rPr>
          <w:rFonts w:hint="eastAsia" w:ascii="宋体" w:hAnsi="宋体"/>
          <w:sz w:val="21"/>
          <w:szCs w:val="21"/>
          <w:lang w:val="en-US" w:eastAsia="zh-CN"/>
        </w:rPr>
        <w:t>住所是否有体系覆盖范围内的活动（销售、人力、研发、采购等过程）：  □ 是 （填写多场所清单）</w:t>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lang w:val="en-US" w:eastAsia="zh-CN"/>
        </w:rPr>
        <w:t>□ 否   （住所与生产经营为同一地址的请忽略）</w:t>
      </w:r>
    </w:p>
    <w:tbl>
      <w:tblPr>
        <w:tblStyle w:val="10"/>
        <w:tblpPr w:leftFromText="180" w:rightFromText="180" w:vertAnchor="text" w:horzAnchor="page" w:tblpX="1386" w:tblpY="270"/>
        <w:tblOverlap w:val="never"/>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88"/>
        <w:gridCol w:w="2564"/>
        <w:gridCol w:w="1237"/>
        <w:gridCol w:w="1437"/>
        <w:gridCol w:w="1358"/>
        <w:gridCol w:w="2236"/>
        <w:gridCol w:w="682"/>
        <w:gridCol w:w="1471"/>
        <w:gridCol w:w="1334"/>
      </w:tblGrid>
      <w:tr w14:paraId="553E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27" w:type="dxa"/>
            <w:tcBorders>
              <w:top w:val="single" w:color="auto" w:sz="12" w:space="0"/>
              <w:left w:val="single" w:color="auto" w:sz="12" w:space="0"/>
              <w:bottom w:val="single" w:color="auto" w:sz="4" w:space="0"/>
            </w:tcBorders>
            <w:vAlign w:val="center"/>
          </w:tcPr>
          <w:p w14:paraId="57F60BC5">
            <w:pPr>
              <w:spacing w:line="300" w:lineRule="exact"/>
              <w:jc w:val="center"/>
              <w:rPr>
                <w:szCs w:val="21"/>
              </w:rPr>
            </w:pPr>
            <w:r>
              <w:rPr>
                <w:rFonts w:hint="eastAsia"/>
                <w:szCs w:val="21"/>
              </w:rPr>
              <w:t>序号</w:t>
            </w:r>
          </w:p>
        </w:tc>
        <w:tc>
          <w:tcPr>
            <w:tcW w:w="2288" w:type="dxa"/>
            <w:tcBorders>
              <w:top w:val="single" w:color="auto" w:sz="12" w:space="0"/>
              <w:bottom w:val="single" w:color="auto" w:sz="4" w:space="0"/>
              <w:tl2br w:val="single" w:color="auto" w:sz="4" w:space="0"/>
            </w:tcBorders>
          </w:tcPr>
          <w:p w14:paraId="152E79C2">
            <w:pPr>
              <w:spacing w:line="360" w:lineRule="exact"/>
              <w:ind w:left="-1560" w:leftChars="-650" w:firstLine="525"/>
              <w:rPr>
                <w:szCs w:val="21"/>
              </w:rPr>
            </w:pPr>
            <w:r>
              <w:rPr>
                <w:rFonts w:hint="eastAsia"/>
                <w:szCs w:val="21"/>
              </w:rPr>
              <w:t xml:space="preserve">                 基本情况</w:t>
            </w:r>
          </w:p>
          <w:p w14:paraId="3301BE40">
            <w:pPr>
              <w:spacing w:line="360" w:lineRule="exact"/>
              <w:rPr>
                <w:szCs w:val="21"/>
              </w:rPr>
            </w:pPr>
          </w:p>
          <w:p w14:paraId="64EC6E9F">
            <w:pPr>
              <w:spacing w:line="360" w:lineRule="exact"/>
              <w:rPr>
                <w:szCs w:val="21"/>
              </w:rPr>
            </w:pPr>
            <w:r>
              <w:rPr>
                <w:rFonts w:hint="eastAsia"/>
                <w:szCs w:val="21"/>
              </w:rPr>
              <w:t>场所名称</w:t>
            </w:r>
          </w:p>
        </w:tc>
        <w:tc>
          <w:tcPr>
            <w:tcW w:w="2564" w:type="dxa"/>
            <w:tcBorders>
              <w:top w:val="single" w:color="auto" w:sz="12" w:space="0"/>
            </w:tcBorders>
            <w:vAlign w:val="center"/>
          </w:tcPr>
          <w:p w14:paraId="5D5CADA4">
            <w:pPr>
              <w:spacing w:line="360" w:lineRule="exact"/>
              <w:jc w:val="center"/>
              <w:rPr>
                <w:szCs w:val="21"/>
              </w:rPr>
            </w:pPr>
            <w:r>
              <w:rPr>
                <w:rFonts w:hint="eastAsia"/>
                <w:szCs w:val="21"/>
              </w:rPr>
              <w:t>详细地址</w:t>
            </w:r>
          </w:p>
        </w:tc>
        <w:tc>
          <w:tcPr>
            <w:tcW w:w="1237" w:type="dxa"/>
            <w:tcBorders>
              <w:top w:val="single" w:color="auto" w:sz="12" w:space="0"/>
            </w:tcBorders>
            <w:vAlign w:val="center"/>
          </w:tcPr>
          <w:p w14:paraId="477E4B4A">
            <w:pPr>
              <w:spacing w:line="360" w:lineRule="exact"/>
              <w:jc w:val="center"/>
              <w:rPr>
                <w:szCs w:val="21"/>
              </w:rPr>
            </w:pPr>
            <w:r>
              <w:rPr>
                <w:rFonts w:hint="eastAsia"/>
                <w:szCs w:val="21"/>
              </w:rPr>
              <w:t>场所类别</w:t>
            </w:r>
          </w:p>
        </w:tc>
        <w:tc>
          <w:tcPr>
            <w:tcW w:w="1437" w:type="dxa"/>
            <w:tcBorders>
              <w:top w:val="single" w:color="auto" w:sz="12" w:space="0"/>
            </w:tcBorders>
            <w:vAlign w:val="center"/>
          </w:tcPr>
          <w:p w14:paraId="531B2023">
            <w:pPr>
              <w:spacing w:line="360" w:lineRule="exact"/>
              <w:jc w:val="center"/>
              <w:rPr>
                <w:szCs w:val="21"/>
              </w:rPr>
            </w:pPr>
            <w:r>
              <w:rPr>
                <w:rFonts w:hint="eastAsia"/>
                <w:szCs w:val="21"/>
              </w:rPr>
              <w:t>场地面积</w:t>
            </w:r>
          </w:p>
          <w:p w14:paraId="52ACB8C7">
            <w:pPr>
              <w:spacing w:line="360" w:lineRule="exact"/>
              <w:jc w:val="center"/>
              <w:rPr>
                <w:szCs w:val="21"/>
              </w:rPr>
            </w:pPr>
            <w:r>
              <w:rPr>
                <w:rFonts w:hint="eastAsia"/>
                <w:szCs w:val="21"/>
              </w:rPr>
              <w:t>（㎡）</w:t>
            </w:r>
          </w:p>
        </w:tc>
        <w:tc>
          <w:tcPr>
            <w:tcW w:w="1358" w:type="dxa"/>
            <w:tcBorders>
              <w:top w:val="single" w:color="auto" w:sz="12" w:space="0"/>
            </w:tcBorders>
            <w:vAlign w:val="center"/>
          </w:tcPr>
          <w:p w14:paraId="473990DF">
            <w:pPr>
              <w:spacing w:line="360" w:lineRule="exact"/>
              <w:jc w:val="center"/>
              <w:rPr>
                <w:szCs w:val="21"/>
              </w:rPr>
            </w:pPr>
            <w:r>
              <w:rPr>
                <w:rFonts w:hint="eastAsia"/>
                <w:szCs w:val="21"/>
              </w:rPr>
              <w:t>联系人/电话</w:t>
            </w:r>
          </w:p>
        </w:tc>
        <w:tc>
          <w:tcPr>
            <w:tcW w:w="2236" w:type="dxa"/>
            <w:tcBorders>
              <w:top w:val="single" w:color="auto" w:sz="12" w:space="0"/>
            </w:tcBorders>
            <w:vAlign w:val="center"/>
          </w:tcPr>
          <w:p w14:paraId="0677880B">
            <w:pPr>
              <w:spacing w:line="360" w:lineRule="exact"/>
              <w:jc w:val="center"/>
              <w:rPr>
                <w:kern w:val="0"/>
                <w:szCs w:val="21"/>
              </w:rPr>
            </w:pPr>
            <w:r>
              <w:rPr>
                <w:rFonts w:hint="eastAsia"/>
                <w:kern w:val="0"/>
                <w:szCs w:val="21"/>
              </w:rPr>
              <w:t>涉及的相关产品或项目及活动过程</w:t>
            </w:r>
          </w:p>
        </w:tc>
        <w:tc>
          <w:tcPr>
            <w:tcW w:w="682" w:type="dxa"/>
            <w:tcBorders>
              <w:top w:val="single" w:color="auto" w:sz="12" w:space="0"/>
            </w:tcBorders>
            <w:vAlign w:val="center"/>
          </w:tcPr>
          <w:p w14:paraId="32AAB6FC">
            <w:pPr>
              <w:spacing w:line="360" w:lineRule="exact"/>
              <w:ind w:left="-121" w:leftChars="-51" w:right="-24" w:rightChars="-10" w:hanging="1"/>
              <w:jc w:val="center"/>
              <w:rPr>
                <w:b/>
                <w:bCs/>
                <w:kern w:val="0"/>
                <w:szCs w:val="21"/>
              </w:rPr>
            </w:pPr>
            <w:r>
              <w:rPr>
                <w:rFonts w:hint="eastAsia"/>
                <w:b/>
                <w:bCs/>
                <w:szCs w:val="21"/>
              </w:rPr>
              <w:t>场所人数</w:t>
            </w:r>
          </w:p>
        </w:tc>
        <w:tc>
          <w:tcPr>
            <w:tcW w:w="1471" w:type="dxa"/>
            <w:tcBorders>
              <w:top w:val="single" w:color="auto" w:sz="12" w:space="0"/>
              <w:right w:val="single" w:color="auto" w:sz="12" w:space="0"/>
            </w:tcBorders>
            <w:vAlign w:val="center"/>
          </w:tcPr>
          <w:p w14:paraId="5A3AA2BC">
            <w:pPr>
              <w:spacing w:line="360" w:lineRule="exact"/>
              <w:jc w:val="center"/>
              <w:rPr>
                <w:b/>
                <w:bCs/>
                <w:szCs w:val="21"/>
              </w:rPr>
            </w:pPr>
            <w:r>
              <w:rPr>
                <w:rFonts w:hint="eastAsia"/>
                <w:b/>
                <w:bCs/>
                <w:szCs w:val="21"/>
              </w:rPr>
              <w:t>与主场所</w:t>
            </w:r>
          </w:p>
          <w:p w14:paraId="1681E130">
            <w:pPr>
              <w:spacing w:line="360" w:lineRule="exact"/>
              <w:jc w:val="center"/>
              <w:rPr>
                <w:b/>
                <w:bCs/>
                <w:kern w:val="0"/>
                <w:szCs w:val="21"/>
              </w:rPr>
            </w:pPr>
            <w:r>
              <w:rPr>
                <w:rFonts w:hint="eastAsia"/>
                <w:b/>
                <w:bCs/>
                <w:szCs w:val="21"/>
              </w:rPr>
              <w:t>距离</w:t>
            </w:r>
          </w:p>
        </w:tc>
        <w:tc>
          <w:tcPr>
            <w:tcW w:w="1334" w:type="dxa"/>
            <w:tcBorders>
              <w:top w:val="single" w:color="auto" w:sz="12" w:space="0"/>
              <w:right w:val="single" w:color="auto" w:sz="12" w:space="0"/>
            </w:tcBorders>
            <w:vAlign w:val="center"/>
          </w:tcPr>
          <w:p w14:paraId="0FA8AE94">
            <w:pPr>
              <w:spacing w:line="360" w:lineRule="exact"/>
              <w:jc w:val="center"/>
              <w:rPr>
                <w:szCs w:val="21"/>
              </w:rPr>
            </w:pPr>
            <w:r>
              <w:rPr>
                <w:rFonts w:hint="eastAsia"/>
                <w:szCs w:val="21"/>
              </w:rPr>
              <w:t>备注</w:t>
            </w:r>
          </w:p>
        </w:tc>
      </w:tr>
      <w:tr w14:paraId="704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527" w:type="dxa"/>
            <w:tcBorders>
              <w:left w:val="single" w:color="auto" w:sz="12" w:space="0"/>
            </w:tcBorders>
          </w:tcPr>
          <w:p w14:paraId="4CD7571F">
            <w:pPr>
              <w:spacing w:before="163" w:beforeLines="50"/>
              <w:rPr>
                <w:szCs w:val="21"/>
              </w:rPr>
            </w:pPr>
            <w:r>
              <w:rPr>
                <w:rFonts w:hint="eastAsia"/>
                <w:szCs w:val="21"/>
              </w:rPr>
              <w:t>1</w:t>
            </w:r>
          </w:p>
        </w:tc>
        <w:tc>
          <w:tcPr>
            <w:tcW w:w="2288" w:type="dxa"/>
          </w:tcPr>
          <w:p w14:paraId="7C36276F">
            <w:pPr>
              <w:rPr>
                <w:szCs w:val="21"/>
              </w:rPr>
            </w:pPr>
          </w:p>
        </w:tc>
        <w:tc>
          <w:tcPr>
            <w:tcW w:w="2564" w:type="dxa"/>
          </w:tcPr>
          <w:p w14:paraId="4493D219">
            <w:pPr>
              <w:rPr>
                <w:szCs w:val="21"/>
              </w:rPr>
            </w:pPr>
          </w:p>
        </w:tc>
        <w:tc>
          <w:tcPr>
            <w:tcW w:w="1237" w:type="dxa"/>
          </w:tcPr>
          <w:p w14:paraId="75EFDDD3">
            <w:pPr>
              <w:rPr>
                <w:szCs w:val="21"/>
              </w:rPr>
            </w:pPr>
          </w:p>
        </w:tc>
        <w:tc>
          <w:tcPr>
            <w:tcW w:w="1437" w:type="dxa"/>
          </w:tcPr>
          <w:p w14:paraId="0E1DD234">
            <w:pPr>
              <w:rPr>
                <w:szCs w:val="21"/>
              </w:rPr>
            </w:pPr>
          </w:p>
        </w:tc>
        <w:tc>
          <w:tcPr>
            <w:tcW w:w="1358" w:type="dxa"/>
          </w:tcPr>
          <w:p w14:paraId="2915D3C2">
            <w:pPr>
              <w:rPr>
                <w:szCs w:val="21"/>
              </w:rPr>
            </w:pPr>
          </w:p>
        </w:tc>
        <w:tc>
          <w:tcPr>
            <w:tcW w:w="2236" w:type="dxa"/>
          </w:tcPr>
          <w:p w14:paraId="45697C2A">
            <w:pPr>
              <w:rPr>
                <w:szCs w:val="21"/>
              </w:rPr>
            </w:pPr>
          </w:p>
        </w:tc>
        <w:tc>
          <w:tcPr>
            <w:tcW w:w="682" w:type="dxa"/>
          </w:tcPr>
          <w:p w14:paraId="7ACD240E">
            <w:pPr>
              <w:rPr>
                <w:szCs w:val="21"/>
              </w:rPr>
            </w:pPr>
          </w:p>
        </w:tc>
        <w:tc>
          <w:tcPr>
            <w:tcW w:w="1471" w:type="dxa"/>
            <w:tcBorders>
              <w:right w:val="single" w:color="auto" w:sz="12" w:space="0"/>
            </w:tcBorders>
          </w:tcPr>
          <w:p w14:paraId="2AED3442">
            <w:pPr>
              <w:rPr>
                <w:szCs w:val="21"/>
              </w:rPr>
            </w:pPr>
          </w:p>
        </w:tc>
        <w:tc>
          <w:tcPr>
            <w:tcW w:w="1334" w:type="dxa"/>
            <w:tcBorders>
              <w:right w:val="single" w:color="auto" w:sz="12" w:space="0"/>
            </w:tcBorders>
          </w:tcPr>
          <w:p w14:paraId="68FA9586">
            <w:pPr>
              <w:rPr>
                <w:szCs w:val="21"/>
              </w:rPr>
            </w:pPr>
          </w:p>
        </w:tc>
      </w:tr>
      <w:tr w14:paraId="71E6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trPr>
        <w:tc>
          <w:tcPr>
            <w:tcW w:w="527" w:type="dxa"/>
            <w:tcBorders>
              <w:left w:val="single" w:color="auto" w:sz="12" w:space="0"/>
            </w:tcBorders>
          </w:tcPr>
          <w:p w14:paraId="76E810E6">
            <w:pPr>
              <w:spacing w:before="163" w:beforeLines="50"/>
              <w:rPr>
                <w:szCs w:val="21"/>
              </w:rPr>
            </w:pPr>
            <w:r>
              <w:rPr>
                <w:rFonts w:hint="eastAsia"/>
                <w:szCs w:val="21"/>
              </w:rPr>
              <w:t>2</w:t>
            </w:r>
          </w:p>
        </w:tc>
        <w:tc>
          <w:tcPr>
            <w:tcW w:w="2288" w:type="dxa"/>
          </w:tcPr>
          <w:p w14:paraId="3FDD4B81">
            <w:pPr>
              <w:ind w:firstLine="210"/>
              <w:rPr>
                <w:szCs w:val="21"/>
              </w:rPr>
            </w:pPr>
          </w:p>
        </w:tc>
        <w:tc>
          <w:tcPr>
            <w:tcW w:w="2564" w:type="dxa"/>
          </w:tcPr>
          <w:p w14:paraId="27A668C2">
            <w:pPr>
              <w:rPr>
                <w:szCs w:val="21"/>
              </w:rPr>
            </w:pPr>
          </w:p>
        </w:tc>
        <w:tc>
          <w:tcPr>
            <w:tcW w:w="1237" w:type="dxa"/>
          </w:tcPr>
          <w:p w14:paraId="360DAC99">
            <w:pPr>
              <w:rPr>
                <w:szCs w:val="21"/>
              </w:rPr>
            </w:pPr>
          </w:p>
        </w:tc>
        <w:tc>
          <w:tcPr>
            <w:tcW w:w="1437" w:type="dxa"/>
          </w:tcPr>
          <w:p w14:paraId="45A3466B">
            <w:pPr>
              <w:rPr>
                <w:szCs w:val="21"/>
              </w:rPr>
            </w:pPr>
          </w:p>
        </w:tc>
        <w:tc>
          <w:tcPr>
            <w:tcW w:w="1358" w:type="dxa"/>
          </w:tcPr>
          <w:p w14:paraId="23D152BC">
            <w:pPr>
              <w:rPr>
                <w:szCs w:val="21"/>
              </w:rPr>
            </w:pPr>
          </w:p>
        </w:tc>
        <w:tc>
          <w:tcPr>
            <w:tcW w:w="2236" w:type="dxa"/>
          </w:tcPr>
          <w:p w14:paraId="305FC44C">
            <w:pPr>
              <w:rPr>
                <w:szCs w:val="21"/>
              </w:rPr>
            </w:pPr>
          </w:p>
        </w:tc>
        <w:tc>
          <w:tcPr>
            <w:tcW w:w="682" w:type="dxa"/>
          </w:tcPr>
          <w:p w14:paraId="64FA74D1">
            <w:pPr>
              <w:rPr>
                <w:szCs w:val="21"/>
              </w:rPr>
            </w:pPr>
          </w:p>
        </w:tc>
        <w:tc>
          <w:tcPr>
            <w:tcW w:w="1471" w:type="dxa"/>
            <w:tcBorders>
              <w:right w:val="single" w:color="auto" w:sz="12" w:space="0"/>
            </w:tcBorders>
          </w:tcPr>
          <w:p w14:paraId="776074A0">
            <w:pPr>
              <w:rPr>
                <w:szCs w:val="21"/>
              </w:rPr>
            </w:pPr>
          </w:p>
        </w:tc>
        <w:tc>
          <w:tcPr>
            <w:tcW w:w="1334" w:type="dxa"/>
            <w:tcBorders>
              <w:right w:val="single" w:color="auto" w:sz="12" w:space="0"/>
            </w:tcBorders>
          </w:tcPr>
          <w:p w14:paraId="4A67243F">
            <w:pPr>
              <w:rPr>
                <w:szCs w:val="21"/>
              </w:rPr>
            </w:pPr>
          </w:p>
        </w:tc>
      </w:tr>
      <w:tr w14:paraId="0EE0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rPr>
        <w:tc>
          <w:tcPr>
            <w:tcW w:w="527" w:type="dxa"/>
            <w:tcBorders>
              <w:left w:val="single" w:color="auto" w:sz="12" w:space="0"/>
            </w:tcBorders>
          </w:tcPr>
          <w:p w14:paraId="2E9BCDEF">
            <w:pPr>
              <w:spacing w:before="163" w:beforeLines="50"/>
              <w:rPr>
                <w:szCs w:val="21"/>
              </w:rPr>
            </w:pPr>
            <w:r>
              <w:rPr>
                <w:rFonts w:hint="eastAsia"/>
                <w:szCs w:val="21"/>
              </w:rPr>
              <w:t>3</w:t>
            </w:r>
          </w:p>
        </w:tc>
        <w:tc>
          <w:tcPr>
            <w:tcW w:w="2288" w:type="dxa"/>
          </w:tcPr>
          <w:p w14:paraId="2A380731">
            <w:pPr>
              <w:ind w:firstLine="210"/>
              <w:rPr>
                <w:szCs w:val="21"/>
              </w:rPr>
            </w:pPr>
          </w:p>
        </w:tc>
        <w:tc>
          <w:tcPr>
            <w:tcW w:w="2564" w:type="dxa"/>
          </w:tcPr>
          <w:p w14:paraId="4278B393">
            <w:pPr>
              <w:rPr>
                <w:szCs w:val="21"/>
              </w:rPr>
            </w:pPr>
          </w:p>
        </w:tc>
        <w:tc>
          <w:tcPr>
            <w:tcW w:w="1237" w:type="dxa"/>
          </w:tcPr>
          <w:p w14:paraId="2B8DE0E6">
            <w:pPr>
              <w:rPr>
                <w:szCs w:val="21"/>
              </w:rPr>
            </w:pPr>
          </w:p>
        </w:tc>
        <w:tc>
          <w:tcPr>
            <w:tcW w:w="1437" w:type="dxa"/>
          </w:tcPr>
          <w:p w14:paraId="7CF9B0DE">
            <w:pPr>
              <w:rPr>
                <w:szCs w:val="21"/>
              </w:rPr>
            </w:pPr>
          </w:p>
        </w:tc>
        <w:tc>
          <w:tcPr>
            <w:tcW w:w="1358" w:type="dxa"/>
          </w:tcPr>
          <w:p w14:paraId="12032246">
            <w:pPr>
              <w:rPr>
                <w:szCs w:val="21"/>
              </w:rPr>
            </w:pPr>
          </w:p>
        </w:tc>
        <w:tc>
          <w:tcPr>
            <w:tcW w:w="2236" w:type="dxa"/>
          </w:tcPr>
          <w:p w14:paraId="1D468104">
            <w:pPr>
              <w:rPr>
                <w:szCs w:val="21"/>
              </w:rPr>
            </w:pPr>
          </w:p>
        </w:tc>
        <w:tc>
          <w:tcPr>
            <w:tcW w:w="682" w:type="dxa"/>
          </w:tcPr>
          <w:p w14:paraId="34D04906">
            <w:pPr>
              <w:rPr>
                <w:szCs w:val="21"/>
              </w:rPr>
            </w:pPr>
          </w:p>
        </w:tc>
        <w:tc>
          <w:tcPr>
            <w:tcW w:w="1471" w:type="dxa"/>
            <w:tcBorders>
              <w:right w:val="single" w:color="auto" w:sz="12" w:space="0"/>
            </w:tcBorders>
          </w:tcPr>
          <w:p w14:paraId="358E4B77">
            <w:pPr>
              <w:rPr>
                <w:szCs w:val="21"/>
              </w:rPr>
            </w:pPr>
          </w:p>
        </w:tc>
        <w:tc>
          <w:tcPr>
            <w:tcW w:w="1334" w:type="dxa"/>
            <w:tcBorders>
              <w:right w:val="single" w:color="auto" w:sz="12" w:space="0"/>
            </w:tcBorders>
          </w:tcPr>
          <w:p w14:paraId="2EF1D75E">
            <w:pPr>
              <w:rPr>
                <w:szCs w:val="21"/>
              </w:rPr>
            </w:pPr>
          </w:p>
        </w:tc>
      </w:tr>
      <w:tr w14:paraId="477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527" w:type="dxa"/>
            <w:tcBorders>
              <w:left w:val="single" w:color="auto" w:sz="12" w:space="0"/>
            </w:tcBorders>
          </w:tcPr>
          <w:p w14:paraId="42A26E23">
            <w:pPr>
              <w:spacing w:before="163" w:beforeLines="50"/>
              <w:rPr>
                <w:szCs w:val="21"/>
              </w:rPr>
            </w:pPr>
            <w:r>
              <w:rPr>
                <w:rFonts w:hint="eastAsia"/>
                <w:szCs w:val="21"/>
              </w:rPr>
              <w:t>4</w:t>
            </w:r>
          </w:p>
        </w:tc>
        <w:tc>
          <w:tcPr>
            <w:tcW w:w="2288" w:type="dxa"/>
          </w:tcPr>
          <w:p w14:paraId="6C680483">
            <w:pPr>
              <w:ind w:firstLine="210"/>
              <w:rPr>
                <w:szCs w:val="21"/>
              </w:rPr>
            </w:pPr>
          </w:p>
        </w:tc>
        <w:tc>
          <w:tcPr>
            <w:tcW w:w="2564" w:type="dxa"/>
          </w:tcPr>
          <w:p w14:paraId="6D820096">
            <w:pPr>
              <w:rPr>
                <w:szCs w:val="21"/>
              </w:rPr>
            </w:pPr>
          </w:p>
        </w:tc>
        <w:tc>
          <w:tcPr>
            <w:tcW w:w="1237" w:type="dxa"/>
          </w:tcPr>
          <w:p w14:paraId="2F5D6305">
            <w:pPr>
              <w:rPr>
                <w:szCs w:val="21"/>
              </w:rPr>
            </w:pPr>
          </w:p>
        </w:tc>
        <w:tc>
          <w:tcPr>
            <w:tcW w:w="1437" w:type="dxa"/>
          </w:tcPr>
          <w:p w14:paraId="2CAC7948">
            <w:pPr>
              <w:rPr>
                <w:szCs w:val="21"/>
              </w:rPr>
            </w:pPr>
          </w:p>
        </w:tc>
        <w:tc>
          <w:tcPr>
            <w:tcW w:w="1358" w:type="dxa"/>
          </w:tcPr>
          <w:p w14:paraId="6FB5770D">
            <w:pPr>
              <w:rPr>
                <w:szCs w:val="21"/>
              </w:rPr>
            </w:pPr>
          </w:p>
        </w:tc>
        <w:tc>
          <w:tcPr>
            <w:tcW w:w="2236" w:type="dxa"/>
          </w:tcPr>
          <w:p w14:paraId="1FA51AE5">
            <w:pPr>
              <w:rPr>
                <w:szCs w:val="21"/>
              </w:rPr>
            </w:pPr>
          </w:p>
        </w:tc>
        <w:tc>
          <w:tcPr>
            <w:tcW w:w="682" w:type="dxa"/>
          </w:tcPr>
          <w:p w14:paraId="1C058FB2">
            <w:pPr>
              <w:rPr>
                <w:szCs w:val="21"/>
              </w:rPr>
            </w:pPr>
          </w:p>
        </w:tc>
        <w:tc>
          <w:tcPr>
            <w:tcW w:w="1471" w:type="dxa"/>
            <w:tcBorders>
              <w:right w:val="single" w:color="auto" w:sz="12" w:space="0"/>
            </w:tcBorders>
          </w:tcPr>
          <w:p w14:paraId="1C66649A">
            <w:pPr>
              <w:rPr>
                <w:szCs w:val="21"/>
              </w:rPr>
            </w:pPr>
          </w:p>
        </w:tc>
        <w:tc>
          <w:tcPr>
            <w:tcW w:w="1334" w:type="dxa"/>
            <w:tcBorders>
              <w:right w:val="single" w:color="auto" w:sz="12" w:space="0"/>
            </w:tcBorders>
          </w:tcPr>
          <w:p w14:paraId="1F2E1F9F">
            <w:pPr>
              <w:rPr>
                <w:szCs w:val="21"/>
              </w:rPr>
            </w:pPr>
          </w:p>
        </w:tc>
      </w:tr>
      <w:tr w14:paraId="6AF5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527" w:type="dxa"/>
            <w:tcBorders>
              <w:left w:val="single" w:color="auto" w:sz="12" w:space="0"/>
            </w:tcBorders>
          </w:tcPr>
          <w:p w14:paraId="0C41FA8D">
            <w:pPr>
              <w:spacing w:before="163" w:beforeLines="50" w:line="280" w:lineRule="exact"/>
              <w:rPr>
                <w:szCs w:val="21"/>
              </w:rPr>
            </w:pPr>
            <w:r>
              <w:rPr>
                <w:rFonts w:hint="eastAsia"/>
                <w:szCs w:val="21"/>
              </w:rPr>
              <w:t>5</w:t>
            </w:r>
          </w:p>
        </w:tc>
        <w:tc>
          <w:tcPr>
            <w:tcW w:w="2288" w:type="dxa"/>
          </w:tcPr>
          <w:p w14:paraId="5A35B010">
            <w:pPr>
              <w:spacing w:line="280" w:lineRule="exact"/>
              <w:ind w:firstLine="210"/>
              <w:rPr>
                <w:szCs w:val="21"/>
              </w:rPr>
            </w:pPr>
          </w:p>
        </w:tc>
        <w:tc>
          <w:tcPr>
            <w:tcW w:w="2564" w:type="dxa"/>
          </w:tcPr>
          <w:p w14:paraId="58B04288">
            <w:pPr>
              <w:spacing w:line="280" w:lineRule="exact"/>
              <w:rPr>
                <w:szCs w:val="21"/>
              </w:rPr>
            </w:pPr>
          </w:p>
        </w:tc>
        <w:tc>
          <w:tcPr>
            <w:tcW w:w="1237" w:type="dxa"/>
          </w:tcPr>
          <w:p w14:paraId="7CF54ABF">
            <w:pPr>
              <w:spacing w:line="280" w:lineRule="exact"/>
              <w:rPr>
                <w:szCs w:val="21"/>
              </w:rPr>
            </w:pPr>
          </w:p>
        </w:tc>
        <w:tc>
          <w:tcPr>
            <w:tcW w:w="1437" w:type="dxa"/>
          </w:tcPr>
          <w:p w14:paraId="69417E71">
            <w:pPr>
              <w:spacing w:line="280" w:lineRule="exact"/>
              <w:rPr>
                <w:szCs w:val="21"/>
              </w:rPr>
            </w:pPr>
          </w:p>
        </w:tc>
        <w:tc>
          <w:tcPr>
            <w:tcW w:w="1358" w:type="dxa"/>
          </w:tcPr>
          <w:p w14:paraId="109C950A">
            <w:pPr>
              <w:spacing w:line="280" w:lineRule="exact"/>
              <w:rPr>
                <w:szCs w:val="21"/>
              </w:rPr>
            </w:pPr>
          </w:p>
        </w:tc>
        <w:tc>
          <w:tcPr>
            <w:tcW w:w="2236" w:type="dxa"/>
          </w:tcPr>
          <w:p w14:paraId="620E47E5">
            <w:pPr>
              <w:spacing w:line="280" w:lineRule="exact"/>
              <w:rPr>
                <w:szCs w:val="21"/>
              </w:rPr>
            </w:pPr>
          </w:p>
        </w:tc>
        <w:tc>
          <w:tcPr>
            <w:tcW w:w="682" w:type="dxa"/>
          </w:tcPr>
          <w:p w14:paraId="58E8FCEC">
            <w:pPr>
              <w:spacing w:line="280" w:lineRule="exact"/>
              <w:rPr>
                <w:szCs w:val="21"/>
              </w:rPr>
            </w:pPr>
          </w:p>
        </w:tc>
        <w:tc>
          <w:tcPr>
            <w:tcW w:w="1471" w:type="dxa"/>
            <w:tcBorders>
              <w:right w:val="single" w:color="auto" w:sz="12" w:space="0"/>
            </w:tcBorders>
          </w:tcPr>
          <w:p w14:paraId="7D3BD6AD">
            <w:pPr>
              <w:spacing w:line="280" w:lineRule="exact"/>
              <w:rPr>
                <w:szCs w:val="21"/>
              </w:rPr>
            </w:pPr>
          </w:p>
        </w:tc>
        <w:tc>
          <w:tcPr>
            <w:tcW w:w="1334" w:type="dxa"/>
            <w:tcBorders>
              <w:right w:val="single" w:color="auto" w:sz="12" w:space="0"/>
            </w:tcBorders>
          </w:tcPr>
          <w:p w14:paraId="7BA7AF18">
            <w:pPr>
              <w:spacing w:line="280" w:lineRule="exact"/>
              <w:rPr>
                <w:szCs w:val="21"/>
              </w:rPr>
            </w:pPr>
          </w:p>
        </w:tc>
      </w:tr>
    </w:tbl>
    <w:p w14:paraId="5852A91F">
      <w:pPr>
        <w:keepNext w:val="0"/>
        <w:keepLines w:val="0"/>
        <w:pageBreakBefore w:val="0"/>
        <w:widowControl w:val="0"/>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Cs/>
          <w:color w:val="0C0C0C"/>
          <w:sz w:val="18"/>
          <w:szCs w:val="18"/>
        </w:rPr>
        <w:t>填写说明：</w:t>
      </w:r>
    </w:p>
    <w:p w14:paraId="762EEFA3">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主场所：</w:t>
      </w:r>
      <w:r>
        <w:rPr>
          <w:rFonts w:ascii="Calibri" w:hAnsi="Calibri" w:cs="Calibri"/>
          <w:bCs/>
          <w:color w:val="0C0C0C"/>
          <w:sz w:val="18"/>
          <w:szCs w:val="18"/>
        </w:rPr>
        <w:t>组织产品或业务主要活动负责的法律实体，负责组织策划、建立和实施组织的质量管理体系，并监督和持续改进其有效性。多场所：组织管理体系覆盖下，组织在主场所中心职能控制下对某些过程、活动进行策划和控制，在多个场所（常设的、临时的或虚拟的）中这些过程、活动得到全部或部分实施。以行政区划上同一地址的不同楼栋号不视为多地址。</w:t>
      </w:r>
    </w:p>
    <w:p w14:paraId="01AC3735">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场所类别：</w:t>
      </w:r>
      <w:r>
        <w:rPr>
          <w:rFonts w:ascii="Calibri" w:hAnsi="Calibri" w:cs="Calibri"/>
          <w:bCs/>
          <w:color w:val="0C0C0C"/>
          <w:sz w:val="18"/>
          <w:szCs w:val="18"/>
        </w:rPr>
        <w:t>对于制造业分为：委托场所、自有场所、临时场所；对于经营企业分为：经营场所、自有库房、外包库房、临时场所。临时场所是企业为在有限的时期内进行特定工作或服务而设立的，且不会成为常设场所的场所（如：安装现场、系统集成类、医用供氧、医用吸引的施工现场、技术服务网点等）。</w:t>
      </w:r>
    </w:p>
    <w:p w14:paraId="46CE8A73">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场地面积</w:t>
      </w:r>
      <w:r>
        <w:rPr>
          <w:rFonts w:hint="eastAsia" w:ascii="Calibri" w:hAnsi="Calibri" w:cs="Calibri"/>
          <w:b/>
          <w:color w:val="0C0C0C"/>
          <w:sz w:val="18"/>
          <w:szCs w:val="18"/>
        </w:rPr>
        <w:t>：</w:t>
      </w:r>
      <w:r>
        <w:rPr>
          <w:rFonts w:ascii="Calibri" w:hAnsi="Calibri" w:cs="Calibri"/>
          <w:bCs/>
          <w:color w:val="0C0C0C"/>
          <w:sz w:val="18"/>
          <w:szCs w:val="18"/>
        </w:rPr>
        <w:t>根据各分场所信息分别填写相应</w:t>
      </w:r>
      <w:r>
        <w:rPr>
          <w:rFonts w:hint="eastAsia" w:ascii="Calibri" w:hAnsi="Calibri" w:cs="Calibri"/>
          <w:bCs/>
          <w:color w:val="0C0C0C"/>
          <w:sz w:val="18"/>
          <w:szCs w:val="18"/>
        </w:rPr>
        <w:t>企业占地面积、建筑面积、使用面积，</w:t>
      </w:r>
      <w:r>
        <w:rPr>
          <w:rFonts w:ascii="Calibri" w:hAnsi="Calibri" w:cs="Calibri"/>
          <w:bCs/>
          <w:color w:val="0C0C0C"/>
          <w:sz w:val="18"/>
          <w:szCs w:val="18"/>
        </w:rPr>
        <w:t>如涉及特殊环境的，应明确环境级别（百级、万级、十万级、三十万级）、库存环境（冷冻库、冷藏库）及；</w:t>
      </w:r>
    </w:p>
    <w:p w14:paraId="7CA23F55">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18"/>
          <w:szCs w:val="18"/>
        </w:rPr>
      </w:pPr>
      <w:r>
        <w:rPr>
          <w:rFonts w:ascii="Calibri" w:hAnsi="Calibri" w:cs="Calibri"/>
          <w:b/>
          <w:color w:val="0C0C0C"/>
          <w:sz w:val="18"/>
          <w:szCs w:val="18"/>
        </w:rPr>
        <w:t>涉及的相关产品及活动过程：</w:t>
      </w:r>
      <w:r>
        <w:rPr>
          <w:rFonts w:ascii="Calibri" w:hAnsi="Calibri" w:cs="Calibri"/>
          <w:bCs/>
          <w:color w:val="0C0C0C"/>
          <w:sz w:val="18"/>
          <w:szCs w:val="18"/>
        </w:rPr>
        <w:t>对于制造业来讲，产品的描述为对应分场所下所涉及的申请书中第几项或多项产品或申请范围下全部产品，所涉及的过程根据各对应分场所下所涉及产品的一个或多个过程，如研发、采购、生产、质量、销售及售后服务、库房等；描述</w:t>
      </w:r>
      <w:r>
        <w:rPr>
          <w:rFonts w:hint="eastAsia" w:ascii="Calibri" w:hAnsi="Calibri" w:cs="Calibri"/>
          <w:bCs/>
          <w:color w:val="0C0C0C"/>
          <w:sz w:val="18"/>
          <w:szCs w:val="18"/>
          <w:lang w:eastAsia="zh-CN"/>
        </w:rPr>
        <w:t>为</w:t>
      </w:r>
      <w:r>
        <w:rPr>
          <w:rFonts w:ascii="Calibri" w:hAnsi="Calibri" w:cs="Calibri"/>
          <w:bCs/>
          <w:color w:val="0C0C0C"/>
          <w:sz w:val="18"/>
          <w:szCs w:val="18"/>
        </w:rPr>
        <w:t>：全部产品的研发过程、无菌类产品的灭菌过程、第1、2、3……项产品实现的全过程、第5、6项产品组装、调试过程、全部产品的检验过程、原材料库房、成品库等。对于经营业类企业来讲，主要明确经营类别及活动，如：经营范围内的采购、销售及售后服务、除库房外的其他所有活动、常温库、生物制品类冷冻库、体外诊断试剂类冷藏库等；对于临时安装场所，需明确安装项目及项目所处阶段</w:t>
      </w:r>
    </w:p>
    <w:p w14:paraId="7764A3C0">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ascii="Calibri" w:hAnsi="Calibri" w:cs="Calibri"/>
          <w:bCs/>
          <w:color w:val="0C0C0C"/>
          <w:sz w:val="20"/>
        </w:rPr>
      </w:pPr>
      <w:r>
        <w:rPr>
          <w:rFonts w:ascii="Calibri" w:hAnsi="Calibri" w:cs="Calibri"/>
          <w:b/>
          <w:color w:val="0C0C0C"/>
          <w:sz w:val="18"/>
          <w:szCs w:val="18"/>
        </w:rPr>
        <w:t>与主场所距离</w:t>
      </w:r>
      <w:r>
        <w:rPr>
          <w:rFonts w:hint="eastAsia" w:ascii="Calibri" w:hAnsi="Calibri" w:cs="Calibri"/>
          <w:bCs/>
          <w:color w:val="0C0C0C"/>
          <w:sz w:val="18"/>
          <w:szCs w:val="18"/>
        </w:rPr>
        <w:t>：</w:t>
      </w:r>
      <w:r>
        <w:rPr>
          <w:rFonts w:ascii="Calibri" w:hAnsi="Calibri" w:cs="Calibri"/>
          <w:bCs/>
          <w:color w:val="0C0C0C"/>
          <w:sz w:val="18"/>
          <w:szCs w:val="18"/>
        </w:rPr>
        <w:t>应</w:t>
      </w:r>
      <w:r>
        <w:rPr>
          <w:rFonts w:hint="eastAsia" w:ascii="Calibri" w:hAnsi="Calibri" w:cs="Calibri"/>
          <w:bCs/>
          <w:color w:val="0C0C0C"/>
          <w:sz w:val="18"/>
          <w:szCs w:val="18"/>
        </w:rPr>
        <w:t>填写具体距离，并</w:t>
      </w:r>
      <w:r>
        <w:rPr>
          <w:rFonts w:ascii="Calibri" w:hAnsi="Calibri" w:cs="Calibri"/>
          <w:bCs/>
          <w:color w:val="0C0C0C"/>
          <w:sz w:val="18"/>
          <w:szCs w:val="18"/>
        </w:rPr>
        <w:t>明确交通工具所需时间，如</w:t>
      </w:r>
      <w:r>
        <w:rPr>
          <w:rFonts w:hint="eastAsia" w:ascii="Calibri" w:hAnsi="Calibri" w:cs="Calibri"/>
          <w:bCs/>
          <w:color w:val="0C0C0C"/>
          <w:sz w:val="18"/>
          <w:szCs w:val="18"/>
        </w:rPr>
        <w:t>距离5公里、</w:t>
      </w:r>
      <w:r>
        <w:rPr>
          <w:rFonts w:ascii="Calibri" w:hAnsi="Calibri" w:cs="Calibri"/>
          <w:bCs/>
          <w:color w:val="0C0C0C"/>
          <w:sz w:val="18"/>
          <w:szCs w:val="18"/>
        </w:rPr>
        <w:t>步行</w:t>
      </w:r>
      <w:r>
        <w:rPr>
          <w:rFonts w:hint="eastAsia" w:ascii="Calibri" w:hAnsi="Calibri" w:cs="Calibri"/>
          <w:bCs/>
          <w:color w:val="0C0C0C"/>
          <w:sz w:val="18"/>
          <w:szCs w:val="18"/>
        </w:rPr>
        <w:t>40分钟；</w:t>
      </w:r>
      <w:r>
        <w:rPr>
          <w:rFonts w:ascii="Calibri" w:hAnsi="Calibri" w:cs="Calibri"/>
          <w:bCs/>
          <w:color w:val="0C0C0C"/>
          <w:sz w:val="18"/>
          <w:szCs w:val="18"/>
        </w:rPr>
        <w:t>如</w:t>
      </w:r>
      <w:r>
        <w:rPr>
          <w:rFonts w:hint="eastAsia" w:ascii="Calibri" w:hAnsi="Calibri" w:cs="Calibri"/>
          <w:bCs/>
          <w:color w:val="0C0C0C"/>
          <w:sz w:val="18"/>
          <w:szCs w:val="18"/>
        </w:rPr>
        <w:t>距离80公里、</w:t>
      </w:r>
      <w:r>
        <w:rPr>
          <w:rFonts w:ascii="Calibri" w:hAnsi="Calibri" w:cs="Calibri"/>
          <w:bCs/>
          <w:color w:val="0C0C0C"/>
          <w:sz w:val="18"/>
          <w:szCs w:val="18"/>
        </w:rPr>
        <w:t>车程</w:t>
      </w:r>
      <w:r>
        <w:rPr>
          <w:rFonts w:hint="eastAsia" w:ascii="Calibri" w:hAnsi="Calibri" w:cs="Calibri"/>
          <w:bCs/>
          <w:color w:val="0C0C0C"/>
          <w:sz w:val="18"/>
          <w:szCs w:val="18"/>
        </w:rPr>
        <w:t>1小时</w:t>
      </w:r>
      <w:r>
        <w:rPr>
          <w:rFonts w:ascii="Calibri" w:hAnsi="Calibri" w:cs="Calibri"/>
          <w:bCs/>
          <w:color w:val="0C0C0C"/>
          <w:sz w:val="18"/>
          <w:szCs w:val="18"/>
        </w:rPr>
        <w:t>等</w:t>
      </w:r>
      <w:r>
        <w:rPr>
          <w:rFonts w:hint="eastAsia" w:ascii="Calibri" w:hAnsi="Calibri" w:cs="Calibri"/>
          <w:bCs/>
          <w:color w:val="0C0C0C"/>
          <w:sz w:val="18"/>
          <w:szCs w:val="18"/>
        </w:rPr>
        <w:t>。</w:t>
      </w:r>
    </w:p>
    <w:p w14:paraId="7E689D3D">
      <w:pPr>
        <w:rPr>
          <w:rFonts w:ascii="Calibri" w:hAnsi="Calibri" w:cs="Calibri"/>
          <w:bCs/>
          <w:color w:val="0C0C0C"/>
          <w:sz w:val="20"/>
        </w:rPr>
      </w:pPr>
      <w:r>
        <w:rPr>
          <w:rFonts w:ascii="Calibri" w:hAnsi="Calibri" w:cs="Calibri"/>
          <w:bCs/>
          <w:color w:val="0C0C0C"/>
          <w:sz w:val="20"/>
        </w:rPr>
        <w:br w:type="page"/>
      </w:r>
    </w:p>
    <w:p w14:paraId="522B0314">
      <w:pPr>
        <w:jc w:val="center"/>
        <w:rPr>
          <w:b/>
          <w:bCs/>
          <w:sz w:val="36"/>
          <w:szCs w:val="36"/>
          <w:highlight w:val="yellow"/>
        </w:rPr>
      </w:pPr>
      <w:r>
        <w:rPr>
          <w:sz w:val="36"/>
        </w:rPr>
        <mc:AlternateContent>
          <mc:Choice Requires="wps">
            <w:drawing>
              <wp:anchor distT="0" distB="0" distL="114300" distR="114300" simplePos="0" relativeHeight="251663360" behindDoc="0" locked="0" layoutInCell="1" allowOverlap="1">
                <wp:simplePos x="0" y="0"/>
                <wp:positionH relativeFrom="column">
                  <wp:posOffset>7193280</wp:posOffset>
                </wp:positionH>
                <wp:positionV relativeFrom="paragraph">
                  <wp:posOffset>120015</wp:posOffset>
                </wp:positionV>
                <wp:extent cx="1979295" cy="667385"/>
                <wp:effectExtent l="4445" t="4445" r="16510" b="13970"/>
                <wp:wrapNone/>
                <wp:docPr id="5" name="文本框 5"/>
                <wp:cNvGraphicFramePr/>
                <a:graphic xmlns:a="http://schemas.openxmlformats.org/drawingml/2006/main">
                  <a:graphicData uri="http://schemas.microsoft.com/office/word/2010/wordprocessingShape">
                    <wps:wsp>
                      <wps:cNvSpPr txBox="1"/>
                      <wps:spPr>
                        <a:xfrm>
                          <a:off x="7913370" y="732155"/>
                          <a:ext cx="1979295" cy="667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978590">
                            <w:pPr>
                              <w:rPr>
                                <w:rFonts w:hint="default"/>
                                <w:lang w:val="en-US" w:eastAsia="zh-CN"/>
                              </w:rPr>
                            </w:pPr>
                            <w:r>
                              <w:rPr>
                                <w:rFonts w:hint="eastAsia"/>
                                <w:lang w:val="en-US" w:eastAsia="zh-CN"/>
                              </w:rPr>
                              <w:t>适用于全部体系；不涉及的勾选</w:t>
                            </w:r>
                            <w:r>
                              <w:rPr>
                                <w:rFonts w:hint="eastAsia"/>
                                <w:b/>
                                <w:bCs/>
                                <w:lang w:val="en-US" w:eastAsia="zh-CN"/>
                              </w:rPr>
                              <w:t>否/0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66.4pt;margin-top:9.45pt;height:52.55pt;width:155.85pt;z-index:251663360;mso-width-relative:page;mso-height-relative:page;" fillcolor="#FFFFFF [3201]" filled="t" stroked="t" coordsize="21600,21600" o:gfxdata="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NyKCG1wAAAAwBAAAPAAAAAAAAAAEAIAAAACIAAABkcnMvZG93bnJldi54bWxQSwECFAAU&#10;AAAACACHTuJAlp+FSGQCAADCBAAADgAAAAAAAAABACAAAAAmAQAAZHJzL2Uyb0RvYy54bWxQSwUG&#10;AAAAAAYABgBZAQAA/AUAAAAA&#10;">
                <v:fill on="t" focussize="0,0"/>
                <v:stroke weight="0.5pt" color="#000000 [3204]" joinstyle="round"/>
                <v:imagedata o:title=""/>
                <o:lock v:ext="edit" aspectratio="f"/>
                <v:textbox>
                  <w:txbxContent>
                    <w:p w14:paraId="1B978590">
                      <w:pPr>
                        <w:rPr>
                          <w:rFonts w:hint="default"/>
                          <w:lang w:val="en-US" w:eastAsia="zh-CN"/>
                        </w:rPr>
                      </w:pPr>
                      <w:r>
                        <w:rPr>
                          <w:rFonts w:hint="eastAsia"/>
                          <w:lang w:val="en-US" w:eastAsia="zh-CN"/>
                        </w:rPr>
                        <w:t>适用于全部体系；不涉及的勾选</w:t>
                      </w:r>
                      <w:r>
                        <w:rPr>
                          <w:rFonts w:hint="eastAsia"/>
                          <w:b/>
                          <w:bCs/>
                          <w:lang w:val="en-US" w:eastAsia="zh-CN"/>
                        </w:rPr>
                        <w:t>否/0</w:t>
                      </w:r>
                    </w:p>
                  </w:txbxContent>
                </v:textbox>
              </v:shape>
            </w:pict>
          </mc:Fallback>
        </mc:AlternateContent>
      </w:r>
      <w:r>
        <w:rPr>
          <w:rFonts w:hint="eastAsia"/>
          <w:b/>
          <w:bCs/>
          <w:sz w:val="36"/>
          <w:szCs w:val="36"/>
          <w:highlight w:val="yellow"/>
        </w:rPr>
        <w:t>附件三：申请认证组织生产信息</w:t>
      </w:r>
    </w:p>
    <w:p w14:paraId="60AA828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8"/>
          <w:szCs w:val="28"/>
        </w:rPr>
      </w:pPr>
      <w:r>
        <w:rPr>
          <w:rFonts w:hint="eastAsia"/>
          <w:b/>
          <w:bCs/>
          <w:sz w:val="28"/>
          <w:szCs w:val="28"/>
        </w:rPr>
        <w:t>企业名称（盖章）：</w:t>
      </w:r>
    </w:p>
    <w:p w14:paraId="192AD54C">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b/>
          <w:bCs/>
          <w:sz w:val="28"/>
          <w:szCs w:val="28"/>
        </w:rPr>
      </w:pPr>
      <w:r>
        <w:rPr>
          <w:rFonts w:hint="eastAsia"/>
          <w:b/>
          <w:bCs/>
          <w:sz w:val="28"/>
          <w:szCs w:val="28"/>
        </w:rPr>
        <w:t>管理体系组织人数及生产安排情况：</w:t>
      </w:r>
    </w:p>
    <w:p w14:paraId="412C6DB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leftChars="0" w:hanging="420" w:firstLineChars="0"/>
        <w:textAlignment w:val="auto"/>
        <w:rPr>
          <w:rFonts w:hint="eastAsia"/>
          <w:b/>
          <w:bCs/>
          <w:szCs w:val="24"/>
        </w:rPr>
      </w:pPr>
      <w:r>
        <w:rPr>
          <w:rFonts w:hint="eastAsia"/>
          <w:b/>
          <w:bCs/>
          <w:szCs w:val="24"/>
          <w:lang w:val="en-US" w:eastAsia="zh-CN"/>
        </w:rPr>
        <w:t xml:space="preserve">组织总人数    人；  </w:t>
      </w:r>
      <w:r>
        <w:rPr>
          <w:rFonts w:hint="eastAsia"/>
          <w:b/>
          <w:bCs/>
          <w:szCs w:val="24"/>
        </w:rPr>
        <w:t>管理体系覆盖的总人数为    人；</w:t>
      </w:r>
    </w:p>
    <w:p w14:paraId="2D4BFDA7">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rPr>
      </w:pPr>
      <w:r>
        <w:rPr>
          <w:rFonts w:hint="eastAsia"/>
          <w:szCs w:val="24"/>
        </w:rPr>
        <w:t>其中固定人员数    人，非固定人员数    人；（含临时工人数、季节工人数、承包商人数和兼职人数）；</w:t>
      </w:r>
    </w:p>
    <w:p w14:paraId="3A7A9D73">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rPr>
      </w:pPr>
      <w:r>
        <w:rPr>
          <w:rFonts w:hint="eastAsia"/>
          <w:szCs w:val="24"/>
        </w:rPr>
        <w:t>长期在其他组织的场所提供服务的人员（如：派遣人员）：    人，从事活动</w:t>
      </w:r>
      <w:r>
        <w:rPr>
          <w:rFonts w:hint="eastAsia"/>
          <w:szCs w:val="24"/>
          <w:lang w:val="en-US" w:eastAsia="zh-CN"/>
        </w:rPr>
        <w:t xml:space="preserve">;                </w:t>
      </w:r>
      <w:r>
        <w:rPr>
          <w:rFonts w:hint="eastAsia"/>
          <w:szCs w:val="24"/>
        </w:rPr>
        <w:t>；</w:t>
      </w:r>
    </w:p>
    <w:p w14:paraId="0619CD2D">
      <w:pPr>
        <w:keepNext w:val="0"/>
        <w:keepLines w:val="0"/>
        <w:pageBreakBefore w:val="0"/>
        <w:widowControl w:val="0"/>
        <w:kinsoku/>
        <w:wordWrap/>
        <w:overflowPunct/>
        <w:topLinePunct w:val="0"/>
        <w:autoSpaceDE/>
        <w:autoSpaceDN/>
        <w:bidi w:val="0"/>
        <w:adjustRightInd/>
        <w:snapToGrid/>
        <w:spacing w:line="360" w:lineRule="auto"/>
        <w:ind w:left="720" w:leftChars="300"/>
        <w:textAlignment w:val="auto"/>
        <w:rPr>
          <w:rFonts w:hint="eastAsia"/>
          <w:szCs w:val="24"/>
        </w:rPr>
      </w:pPr>
      <w:r>
        <w:rPr>
          <w:rFonts w:hint="eastAsia"/>
          <w:szCs w:val="24"/>
        </w:rPr>
        <w:t xml:space="preserve">是否属季节性生产：□否 □是 生产季节在每年的： </w:t>
      </w:r>
      <w:r>
        <w:rPr>
          <w:rFonts w:hint="eastAsia"/>
          <w:szCs w:val="24"/>
          <w:lang w:val="en-US" w:eastAsia="zh-CN"/>
        </w:rPr>
        <w:t xml:space="preserve">  </w:t>
      </w:r>
      <w:r>
        <w:rPr>
          <w:rFonts w:hint="eastAsia"/>
          <w:szCs w:val="24"/>
        </w:rPr>
        <w:t xml:space="preserve">月至 </w:t>
      </w:r>
      <w:r>
        <w:rPr>
          <w:rFonts w:hint="eastAsia"/>
          <w:szCs w:val="24"/>
          <w:lang w:val="en-US" w:eastAsia="zh-CN"/>
        </w:rPr>
        <w:t xml:space="preserve">  </w:t>
      </w:r>
      <w:r>
        <w:rPr>
          <w:rFonts w:hint="eastAsia"/>
          <w:szCs w:val="24"/>
        </w:rPr>
        <w:t>月</w:t>
      </w:r>
    </w:p>
    <w:p w14:paraId="69C00A9B">
      <w:pPr>
        <w:keepNext w:val="0"/>
        <w:keepLines w:val="0"/>
        <w:pageBreakBefore w:val="0"/>
        <w:widowControl w:val="0"/>
        <w:numPr>
          <w:ilvl w:val="0"/>
          <w:numId w:val="5"/>
        </w:numPr>
        <w:kinsoku/>
        <w:wordWrap/>
        <w:overflowPunct/>
        <w:topLinePunct w:val="0"/>
        <w:autoSpaceDE/>
        <w:autoSpaceDN/>
        <w:bidi w:val="0"/>
        <w:adjustRightInd/>
        <w:snapToGrid/>
        <w:spacing w:before="164" w:beforeLines="50" w:line="360" w:lineRule="auto"/>
        <w:ind w:left="420" w:leftChars="0" w:hanging="420" w:firstLineChars="0"/>
        <w:textAlignment w:val="auto"/>
        <w:rPr>
          <w:rFonts w:hint="eastAsia"/>
          <w:szCs w:val="24"/>
          <w:lang w:val="en-US" w:eastAsia="zh-CN"/>
        </w:rPr>
      </w:pPr>
      <w:r>
        <w:rPr>
          <w:rFonts w:hint="eastAsia"/>
          <w:szCs w:val="24"/>
          <w:lang w:val="en-US" w:eastAsia="zh-CN"/>
        </w:rPr>
        <w:t>是否有倒班生产 □否  □是（勾选</w:t>
      </w:r>
      <w:r>
        <w:rPr>
          <w:rFonts w:hint="eastAsia"/>
          <w:b/>
          <w:bCs/>
          <w:spacing w:val="11"/>
          <w:position w:val="0"/>
          <w:sz w:val="24"/>
          <w:szCs w:val="24"/>
          <w:lang w:val="en-US" w:eastAsia="zh-CN"/>
        </w:rPr>
        <w:t>是</w:t>
      </w:r>
      <w:r>
        <w:rPr>
          <w:rFonts w:hint="eastAsia"/>
          <w:szCs w:val="24"/>
          <w:lang w:val="en-US" w:eastAsia="zh-CN"/>
        </w:rPr>
        <w:t>请填写倒班情况的表格）</w:t>
      </w:r>
    </w:p>
    <w:p w14:paraId="64425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szCs w:val="24"/>
          <w:lang w:val="en-US" w:eastAsia="zh-CN"/>
        </w:rPr>
      </w:pPr>
      <w:r>
        <w:rPr>
          <w:rFonts w:hint="eastAsia"/>
          <w:szCs w:val="24"/>
          <w:lang w:val="en-US" w:eastAsia="zh-CN"/>
        </w:rPr>
        <w:t xml:space="preserve">非轮班员人工数       主要过程/活动        </w:t>
      </w:r>
    </w:p>
    <w:p w14:paraId="0A032416">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lang w:val="en-US" w:eastAsia="zh-CN"/>
        </w:rPr>
      </w:pPr>
      <w:r>
        <w:rPr>
          <w:rFonts w:hint="eastAsia"/>
          <w:szCs w:val="24"/>
          <w:lang w:val="en-US" w:eastAsia="zh-CN"/>
        </w:rPr>
        <w:t xml:space="preserve">非正常班次（如夜班、中班）过程/活动与正常班次（如白班）过程/活动的差异：         </w:t>
      </w:r>
    </w:p>
    <w:p w14:paraId="5C32C70C">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default"/>
          <w:szCs w:val="24"/>
          <w:lang w:val="en-US" w:eastAsia="zh-CN"/>
        </w:rPr>
      </w:pPr>
      <w:r>
        <w:rPr>
          <w:rFonts w:hint="eastAsia"/>
          <w:szCs w:val="24"/>
          <w:lang w:val="en-US" w:eastAsia="zh-CN"/>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208"/>
        <w:gridCol w:w="1938"/>
        <w:gridCol w:w="8973"/>
      </w:tblGrid>
      <w:tr w14:paraId="6574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vAlign w:val="center"/>
          </w:tcPr>
          <w:p w14:paraId="125BA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rPr>
            </w:pPr>
            <w:r>
              <w:rPr>
                <w:rFonts w:hint="eastAsia"/>
                <w:b/>
                <w:bCs/>
                <w:szCs w:val="24"/>
              </w:rPr>
              <w:t>运转班次</w:t>
            </w:r>
          </w:p>
        </w:tc>
        <w:tc>
          <w:tcPr>
            <w:tcW w:w="2208" w:type="dxa"/>
            <w:vAlign w:val="center"/>
          </w:tcPr>
          <w:p w14:paraId="56BE1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lang w:val="en-US" w:eastAsia="zh-CN"/>
              </w:rPr>
            </w:pPr>
            <w:r>
              <w:rPr>
                <w:rFonts w:hint="eastAsia"/>
                <w:b/>
                <w:bCs/>
                <w:szCs w:val="24"/>
                <w:lang w:val="en-US" w:eastAsia="zh-CN"/>
              </w:rPr>
              <w:t>时间</w:t>
            </w:r>
          </w:p>
        </w:tc>
        <w:tc>
          <w:tcPr>
            <w:tcW w:w="1938" w:type="dxa"/>
            <w:shd w:val="clear" w:color="auto" w:fill="auto"/>
            <w:vAlign w:val="center"/>
          </w:tcPr>
          <w:p w14:paraId="3B5D8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Cs w:val="24"/>
                <w:lang w:val="en-US" w:eastAsia="zh-CN"/>
              </w:rPr>
            </w:pPr>
            <w:r>
              <w:rPr>
                <w:rFonts w:hint="eastAsia"/>
                <w:b/>
                <w:bCs/>
                <w:szCs w:val="24"/>
              </w:rPr>
              <w:t>倒班人数</w:t>
            </w:r>
          </w:p>
        </w:tc>
        <w:tc>
          <w:tcPr>
            <w:tcW w:w="8973" w:type="dxa"/>
            <w:shd w:val="clear" w:color="auto" w:fill="auto"/>
            <w:vAlign w:val="top"/>
          </w:tcPr>
          <w:p w14:paraId="0ADB07C3">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b/>
                <w:bCs/>
                <w:szCs w:val="24"/>
                <w:lang w:val="en-US" w:eastAsia="zh-CN"/>
              </w:rPr>
            </w:pPr>
            <w:r>
              <w:rPr>
                <w:rFonts w:hint="eastAsia"/>
                <w:b/>
                <w:bCs/>
                <w:szCs w:val="24"/>
                <w:lang w:val="en-US" w:eastAsia="zh-CN"/>
              </w:rPr>
              <w:t>主要过程/活动</w:t>
            </w:r>
          </w:p>
        </w:tc>
      </w:tr>
      <w:tr w14:paraId="0054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vAlign w:val="center"/>
          </w:tcPr>
          <w:p w14:paraId="41E4A37B">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szCs w:val="24"/>
                <w:lang w:val="en-US" w:eastAsia="zh-CN"/>
              </w:rPr>
            </w:pPr>
            <w:r>
              <w:rPr>
                <w:rFonts w:hint="eastAsia"/>
                <w:szCs w:val="24"/>
                <w:lang w:val="en-US" w:eastAsia="zh-CN"/>
              </w:rPr>
              <w:t>1</w:t>
            </w:r>
          </w:p>
        </w:tc>
        <w:tc>
          <w:tcPr>
            <w:tcW w:w="2208" w:type="dxa"/>
          </w:tcPr>
          <w:p w14:paraId="40FB0326">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1938" w:type="dxa"/>
          </w:tcPr>
          <w:p w14:paraId="76F2DEEF">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8973" w:type="dxa"/>
          </w:tcPr>
          <w:p w14:paraId="0BA4AA50">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r>
      <w:tr w14:paraId="140C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18" w:type="dxa"/>
            <w:vAlign w:val="center"/>
          </w:tcPr>
          <w:p w14:paraId="7FA008D6">
            <w:pPr>
              <w:keepNext w:val="0"/>
              <w:keepLines w:val="0"/>
              <w:pageBreakBefore w:val="0"/>
              <w:widowControl w:val="0"/>
              <w:kinsoku/>
              <w:wordWrap/>
              <w:overflowPunct/>
              <w:topLinePunct w:val="0"/>
              <w:autoSpaceDE/>
              <w:autoSpaceDN/>
              <w:bidi w:val="0"/>
              <w:adjustRightInd/>
              <w:snapToGrid/>
              <w:spacing w:line="240" w:lineRule="auto"/>
              <w:ind w:left="720" w:leftChars="300"/>
              <w:jc w:val="center"/>
              <w:textAlignment w:val="auto"/>
              <w:rPr>
                <w:rFonts w:hint="eastAsia"/>
                <w:szCs w:val="24"/>
                <w:lang w:val="en-US" w:eastAsia="zh-CN"/>
              </w:rPr>
            </w:pPr>
            <w:r>
              <w:rPr>
                <w:rFonts w:hint="eastAsia"/>
                <w:szCs w:val="24"/>
                <w:lang w:val="en-US" w:eastAsia="zh-CN"/>
              </w:rPr>
              <w:t>2</w:t>
            </w:r>
          </w:p>
        </w:tc>
        <w:tc>
          <w:tcPr>
            <w:tcW w:w="2208" w:type="dxa"/>
          </w:tcPr>
          <w:p w14:paraId="6AC28849">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1938" w:type="dxa"/>
          </w:tcPr>
          <w:p w14:paraId="1F5BB1E1">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c>
          <w:tcPr>
            <w:tcW w:w="8973" w:type="dxa"/>
          </w:tcPr>
          <w:p w14:paraId="3A0EF4CF">
            <w:pPr>
              <w:keepNext w:val="0"/>
              <w:keepLines w:val="0"/>
              <w:pageBreakBefore w:val="0"/>
              <w:widowControl w:val="0"/>
              <w:kinsoku/>
              <w:wordWrap/>
              <w:overflowPunct/>
              <w:topLinePunct w:val="0"/>
              <w:autoSpaceDE/>
              <w:autoSpaceDN/>
              <w:bidi w:val="0"/>
              <w:adjustRightInd/>
              <w:snapToGrid/>
              <w:spacing w:line="240" w:lineRule="auto"/>
              <w:ind w:left="720" w:leftChars="300"/>
              <w:textAlignment w:val="auto"/>
              <w:rPr>
                <w:rFonts w:hint="eastAsia"/>
                <w:szCs w:val="24"/>
              </w:rPr>
            </w:pPr>
          </w:p>
        </w:tc>
      </w:tr>
      <w:tr w14:paraId="6F3F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8" w:type="dxa"/>
            <w:vAlign w:val="center"/>
          </w:tcPr>
          <w:p w14:paraId="603FC514">
            <w:pPr>
              <w:spacing w:before="163" w:beforeLines="50" w:after="163" w:afterLines="50" w:line="360" w:lineRule="auto"/>
              <w:ind w:left="720" w:leftChars="300"/>
              <w:jc w:val="center"/>
              <w:rPr>
                <w:rFonts w:hint="eastAsia"/>
                <w:szCs w:val="24"/>
                <w:lang w:val="en-US" w:eastAsia="zh-CN"/>
              </w:rPr>
            </w:pPr>
            <w:r>
              <w:rPr>
                <w:rFonts w:hint="eastAsia"/>
                <w:szCs w:val="24"/>
                <w:lang w:val="en-US" w:eastAsia="zh-CN"/>
              </w:rPr>
              <w:t>3</w:t>
            </w:r>
          </w:p>
        </w:tc>
        <w:tc>
          <w:tcPr>
            <w:tcW w:w="2208" w:type="dxa"/>
          </w:tcPr>
          <w:p w14:paraId="4AF60EB9">
            <w:pPr>
              <w:spacing w:before="163" w:beforeLines="50" w:after="163" w:afterLines="50" w:line="360" w:lineRule="auto"/>
              <w:ind w:left="720" w:leftChars="300"/>
              <w:rPr>
                <w:rFonts w:hint="eastAsia"/>
                <w:szCs w:val="24"/>
              </w:rPr>
            </w:pPr>
          </w:p>
        </w:tc>
        <w:tc>
          <w:tcPr>
            <w:tcW w:w="1938" w:type="dxa"/>
          </w:tcPr>
          <w:p w14:paraId="73DCA1DD">
            <w:pPr>
              <w:spacing w:before="163" w:beforeLines="50" w:after="163" w:afterLines="50" w:line="360" w:lineRule="auto"/>
              <w:ind w:left="720" w:leftChars="300"/>
              <w:rPr>
                <w:rFonts w:hint="eastAsia"/>
                <w:szCs w:val="24"/>
              </w:rPr>
            </w:pPr>
          </w:p>
        </w:tc>
        <w:tc>
          <w:tcPr>
            <w:tcW w:w="8973" w:type="dxa"/>
          </w:tcPr>
          <w:p w14:paraId="0FFCBB8B">
            <w:pPr>
              <w:spacing w:before="163" w:beforeLines="50" w:after="163" w:afterLines="50" w:line="360" w:lineRule="auto"/>
              <w:ind w:left="720" w:leftChars="300"/>
              <w:rPr>
                <w:rFonts w:hint="eastAsia"/>
                <w:szCs w:val="24"/>
              </w:rPr>
            </w:pPr>
          </w:p>
        </w:tc>
      </w:tr>
    </w:tbl>
    <w:tbl>
      <w:tblPr>
        <w:tblStyle w:val="10"/>
        <w:tblpPr w:leftFromText="180" w:rightFromText="180" w:vertAnchor="page" w:horzAnchor="page" w:tblpXSpec="center" w:tblpY="1566"/>
        <w:tblOverlap w:val="never"/>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2685"/>
        <w:gridCol w:w="9796"/>
      </w:tblGrid>
      <w:tr w14:paraId="35F2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920" w:type="dxa"/>
            <w:gridSpan w:val="3"/>
            <w:shd w:val="clear" w:color="auto" w:fill="E6E6E6"/>
            <w:vAlign w:val="center"/>
          </w:tcPr>
          <w:p w14:paraId="47983062">
            <w:r>
              <w:rPr>
                <w:rFonts w:hint="eastAsia" w:eastAsia="仿宋_GB2312"/>
                <w:b/>
                <w:sz w:val="28"/>
                <w:szCs w:val="28"/>
              </w:rPr>
              <w:tab/>
            </w:r>
            <w:r>
              <w:rPr>
                <w:rFonts w:hint="eastAsia"/>
                <w:b/>
                <w:sz w:val="28"/>
                <w:szCs w:val="28"/>
              </w:rPr>
              <w:t>二、管理体系一体化程度</w:t>
            </w:r>
            <w:r>
              <w:rPr>
                <w:rFonts w:hint="eastAsia"/>
                <w:sz w:val="28"/>
                <w:szCs w:val="28"/>
              </w:rPr>
              <w:t>：</w:t>
            </w:r>
          </w:p>
          <w:p w14:paraId="3F338145">
            <w:r>
              <w:rPr>
                <w:rFonts w:hint="eastAsia"/>
                <w:highlight w:val="yellow"/>
              </w:rPr>
              <w:t>注：</w:t>
            </w:r>
            <w:r>
              <w:rPr>
                <w:rFonts w:hint="eastAsia" w:eastAsia="仿宋_GB2312"/>
                <w:bCs/>
                <w:sz w:val="28"/>
                <w:szCs w:val="28"/>
              </w:rPr>
              <w:t>组织管理体系的整合程度（</w:t>
            </w:r>
            <w:r>
              <w:rPr>
                <w:rFonts w:hint="eastAsia" w:eastAsia="仿宋_GB2312"/>
                <w:bCs/>
                <w:sz w:val="28"/>
                <w:szCs w:val="28"/>
                <w:lang w:val="en-US" w:eastAsia="zh-CN"/>
              </w:rPr>
              <w:t>仅</w:t>
            </w:r>
            <w:r>
              <w:rPr>
                <w:rFonts w:hint="eastAsia" w:eastAsia="仿宋_GB2312"/>
                <w:bCs/>
                <w:sz w:val="28"/>
                <w:szCs w:val="28"/>
              </w:rPr>
              <w:t>适用于环境、职业健康认证申请)。</w:t>
            </w:r>
          </w:p>
        </w:tc>
      </w:tr>
      <w:tr w14:paraId="574A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920" w:type="dxa"/>
            <w:gridSpan w:val="3"/>
            <w:vAlign w:val="center"/>
          </w:tcPr>
          <w:p w14:paraId="2129AFCE">
            <w:pPr>
              <w:tabs>
                <w:tab w:val="left" w:pos="2340"/>
              </w:tabs>
              <w:spacing w:line="360" w:lineRule="auto"/>
              <w:ind w:firstLine="562" w:firstLineChars="200"/>
              <w:jc w:val="center"/>
              <w:rPr>
                <w:rFonts w:hint="eastAsia" w:ascii="仿宋_GB2312" w:eastAsia="仿宋_GB2312"/>
                <w:b/>
                <w:bCs/>
                <w:sz w:val="28"/>
                <w:szCs w:val="28"/>
                <w:u w:val="single"/>
              </w:rPr>
            </w:pPr>
            <w:r>
              <w:rPr>
                <w:rFonts w:hint="eastAsia" w:ascii="仿宋_GB2312" w:eastAsia="仿宋_GB2312"/>
                <w:b/>
                <w:bCs/>
                <w:sz w:val="28"/>
                <w:szCs w:val="28"/>
              </w:rPr>
              <w:t>请按照下面表格中的内容勾选本组织管理体系的情况：并确定最终的整合程度是</w:t>
            </w:r>
            <w:r>
              <w:rPr>
                <w:rFonts w:hint="eastAsia" w:ascii="仿宋_GB2312" w:eastAsia="仿宋_GB2312"/>
                <w:b/>
                <w:bCs/>
                <w:sz w:val="28"/>
                <w:szCs w:val="28"/>
                <w:u w:val="single"/>
              </w:rPr>
              <w:t xml:space="preserve">     %</w:t>
            </w:r>
          </w:p>
        </w:tc>
      </w:tr>
      <w:tr w14:paraId="6A9D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39" w:type="dxa"/>
            <w:vMerge w:val="restart"/>
            <w:vAlign w:val="center"/>
          </w:tcPr>
          <w:p w14:paraId="53C55161">
            <w:pPr>
              <w:spacing w:line="240" w:lineRule="exact"/>
              <w:jc w:val="center"/>
              <w:rPr>
                <w:rFonts w:hint="eastAsia" w:ascii="仿宋" w:hAnsi="仿宋" w:eastAsia="仿宋" w:cs="仿宋"/>
                <w:iCs/>
                <w:snapToGrid w:val="0"/>
                <w:szCs w:val="24"/>
                <w:lang w:val="en-GB"/>
              </w:rPr>
            </w:pPr>
            <w:r>
              <w:rPr>
                <w:rFonts w:hint="eastAsia" w:ascii="仿宋" w:hAnsi="仿宋" w:eastAsia="仿宋" w:cs="仿宋"/>
                <w:iCs/>
                <w:snapToGrid w:val="0"/>
                <w:szCs w:val="24"/>
                <w:lang w:val="en-GB"/>
              </w:rPr>
              <w:t>管理体系整合情况</w:t>
            </w:r>
          </w:p>
        </w:tc>
        <w:tc>
          <w:tcPr>
            <w:tcW w:w="2685" w:type="dxa"/>
            <w:vAlign w:val="center"/>
          </w:tcPr>
          <w:p w14:paraId="53CFD28D">
            <w:pPr>
              <w:spacing w:line="240" w:lineRule="exact"/>
              <w:jc w:val="center"/>
              <w:rPr>
                <w:rFonts w:ascii="仿宋_GB2312" w:eastAsia="仿宋_GB2312"/>
                <w:b/>
                <w:bCs/>
                <w:szCs w:val="24"/>
              </w:rPr>
            </w:pPr>
            <w:r>
              <w:rPr>
                <w:rFonts w:hint="eastAsia" w:ascii="仿宋" w:hAnsi="仿宋" w:eastAsia="仿宋" w:cs="仿宋"/>
                <w:b/>
                <w:bCs/>
                <w:iCs/>
                <w:snapToGrid w:val="0"/>
                <w:szCs w:val="24"/>
              </w:rPr>
              <w:t xml:space="preserve"> </w:t>
            </w:r>
            <w:r>
              <w:rPr>
                <w:rFonts w:hint="eastAsia" w:ascii="仿宋" w:hAnsi="仿宋" w:eastAsia="仿宋" w:cs="仿宋"/>
                <w:b/>
                <w:bCs/>
                <w:iCs/>
                <w:snapToGrid w:val="0"/>
                <w:szCs w:val="24"/>
                <w:lang w:val="en-GB"/>
              </w:rPr>
              <w:t>级别</w:t>
            </w:r>
          </w:p>
        </w:tc>
        <w:tc>
          <w:tcPr>
            <w:tcW w:w="9796" w:type="dxa"/>
            <w:vAlign w:val="center"/>
          </w:tcPr>
          <w:p w14:paraId="66CD3CAB">
            <w:pPr>
              <w:spacing w:line="240" w:lineRule="exact"/>
              <w:jc w:val="center"/>
              <w:rPr>
                <w:rFonts w:ascii="仿宋_GB2312" w:eastAsia="仿宋_GB2312"/>
                <w:b/>
                <w:bCs/>
                <w:szCs w:val="24"/>
              </w:rPr>
            </w:pPr>
            <w:r>
              <w:rPr>
                <w:rFonts w:hint="eastAsia" w:ascii="仿宋_GB2312" w:eastAsia="仿宋_GB2312"/>
                <w:b/>
                <w:bCs/>
                <w:szCs w:val="24"/>
              </w:rPr>
              <w:t>考虑因素</w:t>
            </w:r>
          </w:p>
        </w:tc>
      </w:tr>
      <w:tr w14:paraId="6B81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439" w:type="dxa"/>
            <w:vMerge w:val="continue"/>
            <w:vAlign w:val="center"/>
          </w:tcPr>
          <w:p w14:paraId="311E42AF">
            <w:pPr>
              <w:spacing w:line="240" w:lineRule="exact"/>
              <w:rPr>
                <w:rFonts w:hint="eastAsia" w:ascii="仿宋" w:hAnsi="仿宋" w:eastAsia="仿宋" w:cs="仿宋"/>
                <w:iCs/>
                <w:snapToGrid w:val="0"/>
                <w:sz w:val="26"/>
                <w:szCs w:val="26"/>
                <w:lang w:val="en-GB"/>
              </w:rPr>
            </w:pPr>
          </w:p>
        </w:tc>
        <w:tc>
          <w:tcPr>
            <w:tcW w:w="2685" w:type="dxa"/>
            <w:vAlign w:val="center"/>
          </w:tcPr>
          <w:p w14:paraId="70F0FE33">
            <w:pPr>
              <w:spacing w:line="240" w:lineRule="exact"/>
              <w:jc w:val="center"/>
              <w:rPr>
                <w:rFonts w:ascii="仿宋_GB2312" w:eastAsia="仿宋_GB2312"/>
                <w:szCs w:val="24"/>
              </w:rPr>
            </w:pPr>
            <w:r>
              <w:rPr>
                <w:rFonts w:hint="eastAsia" w:ascii="仿宋" w:hAnsi="仿宋" w:eastAsia="仿宋" w:cs="仿宋"/>
                <w:iCs/>
                <w:snapToGrid w:val="0"/>
                <w:szCs w:val="24"/>
              </w:rPr>
              <w:t>整合</w:t>
            </w:r>
            <w:r>
              <w:rPr>
                <w:rFonts w:hint="eastAsia" w:ascii="仿宋" w:hAnsi="仿宋" w:eastAsia="仿宋" w:cs="仿宋"/>
                <w:iCs/>
                <w:snapToGrid w:val="0"/>
                <w:szCs w:val="24"/>
                <w:lang w:val="en-GB"/>
              </w:rPr>
              <w:t>程度低（</w:t>
            </w:r>
            <w:r>
              <w:rPr>
                <w:rFonts w:hint="eastAsia" w:ascii="仿宋" w:hAnsi="仿宋" w:eastAsia="仿宋" w:cs="仿宋"/>
                <w:iCs/>
                <w:snapToGrid w:val="0"/>
                <w:szCs w:val="24"/>
              </w:rPr>
              <w:t>0%-40%</w:t>
            </w:r>
            <w:r>
              <w:rPr>
                <w:rFonts w:hint="eastAsia" w:ascii="仿宋" w:hAnsi="仿宋" w:eastAsia="仿宋" w:cs="仿宋"/>
                <w:iCs/>
                <w:snapToGrid w:val="0"/>
                <w:szCs w:val="24"/>
                <w:lang w:val="en-GB"/>
              </w:rPr>
              <w:t>）</w:t>
            </w:r>
          </w:p>
        </w:tc>
        <w:tc>
          <w:tcPr>
            <w:tcW w:w="9796" w:type="dxa"/>
            <w:vAlign w:val="center"/>
          </w:tcPr>
          <w:p w14:paraId="6854E76E">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分别建立管理体系；</w:t>
            </w:r>
          </w:p>
          <w:p w14:paraId="1C3F5F60">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策划机制各不相同；</w:t>
            </w:r>
          </w:p>
          <w:p w14:paraId="463A9561">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管理评审各自进行；</w:t>
            </w:r>
          </w:p>
          <w:p w14:paraId="50818A39">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对法律要求的监视不一致；</w:t>
            </w:r>
          </w:p>
          <w:p w14:paraId="14A07A56">
            <w:pPr>
              <w:spacing w:line="240" w:lineRule="exact"/>
              <w:rPr>
                <w:rFonts w:ascii="仿宋_GB2312" w:eastAsia="仿宋_GB2312"/>
                <w:spacing w:val="11"/>
                <w:sz w:val="22"/>
                <w:szCs w:val="22"/>
              </w:rPr>
            </w:pPr>
            <w:r>
              <w:rPr>
                <w:rFonts w:hint="eastAsia"/>
                <w:spacing w:val="11"/>
                <w:sz w:val="22"/>
                <w:szCs w:val="22"/>
              </w:rPr>
              <w:t>□</w:t>
            </w:r>
            <w:r>
              <w:rPr>
                <w:rFonts w:hint="eastAsia" w:ascii="仿宋" w:hAnsi="仿宋" w:eastAsia="仿宋" w:cs="仿宋"/>
                <w:spacing w:val="11"/>
                <w:sz w:val="22"/>
                <w:szCs w:val="22"/>
              </w:rPr>
              <w:t>有不同的管理体系文件。</w:t>
            </w:r>
          </w:p>
        </w:tc>
      </w:tr>
      <w:tr w14:paraId="08E7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439" w:type="dxa"/>
            <w:vMerge w:val="continue"/>
            <w:vAlign w:val="center"/>
          </w:tcPr>
          <w:p w14:paraId="72D2209D">
            <w:pPr>
              <w:spacing w:line="240" w:lineRule="exact"/>
              <w:rPr>
                <w:rFonts w:hint="eastAsia" w:ascii="仿宋" w:hAnsi="仿宋" w:eastAsia="仿宋" w:cs="仿宋"/>
                <w:iCs/>
                <w:snapToGrid w:val="0"/>
                <w:sz w:val="26"/>
                <w:szCs w:val="26"/>
                <w:lang w:val="en-GB"/>
              </w:rPr>
            </w:pPr>
          </w:p>
        </w:tc>
        <w:tc>
          <w:tcPr>
            <w:tcW w:w="2685" w:type="dxa"/>
            <w:vAlign w:val="center"/>
          </w:tcPr>
          <w:p w14:paraId="023A2B70">
            <w:pPr>
              <w:spacing w:line="240" w:lineRule="exact"/>
              <w:jc w:val="center"/>
              <w:rPr>
                <w:rFonts w:hint="eastAsia" w:ascii="仿宋" w:hAnsi="仿宋" w:eastAsia="仿宋" w:cs="仿宋"/>
                <w:iCs/>
                <w:snapToGrid w:val="0"/>
                <w:szCs w:val="24"/>
              </w:rPr>
            </w:pPr>
            <w:r>
              <w:rPr>
                <w:rFonts w:hint="eastAsia" w:ascii="仿宋" w:hAnsi="仿宋" w:eastAsia="仿宋" w:cs="仿宋"/>
                <w:iCs/>
                <w:snapToGrid w:val="0"/>
                <w:szCs w:val="24"/>
              </w:rPr>
              <w:t>整合</w:t>
            </w:r>
            <w:r>
              <w:rPr>
                <w:rFonts w:hint="eastAsia" w:ascii="仿宋" w:hAnsi="仿宋" w:eastAsia="仿宋" w:cs="仿宋"/>
                <w:iCs/>
                <w:snapToGrid w:val="0"/>
                <w:szCs w:val="24"/>
                <w:lang w:val="en-GB"/>
              </w:rPr>
              <w:t>程度中</w:t>
            </w:r>
            <w:r>
              <w:rPr>
                <w:rFonts w:hint="eastAsia" w:ascii="仿宋" w:hAnsi="仿宋" w:eastAsia="仿宋" w:cs="仿宋"/>
                <w:iCs/>
                <w:snapToGrid w:val="0"/>
                <w:szCs w:val="24"/>
              </w:rPr>
              <w:t xml:space="preserve"> （40%-80%）</w:t>
            </w:r>
          </w:p>
        </w:tc>
        <w:tc>
          <w:tcPr>
            <w:tcW w:w="9796" w:type="dxa"/>
            <w:vAlign w:val="center"/>
          </w:tcPr>
          <w:p w14:paraId="0CA119AB">
            <w:pPr>
              <w:spacing w:line="240" w:lineRule="exact"/>
              <w:rPr>
                <w:rFonts w:hint="eastAsia" w:ascii="仿宋" w:hAnsi="仿宋" w:eastAsia="仿宋" w:cs="仿宋"/>
                <w:spacing w:val="11"/>
                <w:sz w:val="22"/>
                <w:szCs w:val="22"/>
              </w:rPr>
            </w:pPr>
            <w:r>
              <w:rPr>
                <w:rFonts w:hint="eastAsia"/>
                <w:spacing w:val="11"/>
                <w:sz w:val="22"/>
                <w:szCs w:val="22"/>
              </w:rPr>
              <w:t>□一</w:t>
            </w:r>
            <w:r>
              <w:rPr>
                <w:rFonts w:hint="eastAsia" w:ascii="仿宋" w:hAnsi="仿宋" w:eastAsia="仿宋" w:cs="仿宋"/>
                <w:spacing w:val="11"/>
                <w:sz w:val="22"/>
                <w:szCs w:val="22"/>
              </w:rPr>
              <w:t>定程度上建立整合管理体系；</w:t>
            </w:r>
          </w:p>
          <w:p w14:paraId="1B626E85">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一个管理体系协调员和不同的管理者代表；</w:t>
            </w:r>
          </w:p>
          <w:p w14:paraId="2A36B408">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管理体系文件部分整合，如手册、程序；</w:t>
            </w:r>
          </w:p>
          <w:p w14:paraId="0FA56BB1">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对管理体系文件和记录协调控制；</w:t>
            </w:r>
          </w:p>
          <w:p w14:paraId="582119C9">
            <w:pPr>
              <w:spacing w:line="240" w:lineRule="exact"/>
              <w:rPr>
                <w:spacing w:val="11"/>
                <w:sz w:val="22"/>
                <w:szCs w:val="22"/>
              </w:rPr>
            </w:pPr>
            <w:r>
              <w:rPr>
                <w:rFonts w:hint="eastAsia"/>
                <w:spacing w:val="11"/>
                <w:sz w:val="22"/>
                <w:szCs w:val="22"/>
              </w:rPr>
              <w:t>□</w:t>
            </w:r>
            <w:r>
              <w:rPr>
                <w:rFonts w:hint="eastAsia" w:ascii="仿宋" w:hAnsi="仿宋" w:eastAsia="仿宋" w:cs="仿宋"/>
                <w:spacing w:val="11"/>
                <w:sz w:val="22"/>
                <w:szCs w:val="22"/>
              </w:rPr>
              <w:t>虽然策划机制不同但各管理体系的管理评审一起进行。</w:t>
            </w:r>
          </w:p>
        </w:tc>
      </w:tr>
      <w:tr w14:paraId="77AD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439" w:type="dxa"/>
            <w:vMerge w:val="continue"/>
            <w:vAlign w:val="center"/>
          </w:tcPr>
          <w:p w14:paraId="274B819C">
            <w:pPr>
              <w:spacing w:line="240" w:lineRule="exact"/>
              <w:rPr>
                <w:rFonts w:hint="eastAsia" w:ascii="仿宋" w:hAnsi="仿宋" w:eastAsia="仿宋" w:cs="仿宋"/>
                <w:iCs/>
                <w:snapToGrid w:val="0"/>
                <w:sz w:val="26"/>
                <w:szCs w:val="26"/>
                <w:lang w:val="en-GB"/>
              </w:rPr>
            </w:pPr>
          </w:p>
        </w:tc>
        <w:tc>
          <w:tcPr>
            <w:tcW w:w="2685" w:type="dxa"/>
            <w:vAlign w:val="center"/>
          </w:tcPr>
          <w:p w14:paraId="16B7FA4B">
            <w:pPr>
              <w:spacing w:line="240" w:lineRule="exact"/>
              <w:jc w:val="center"/>
              <w:rPr>
                <w:rFonts w:hint="eastAsia" w:ascii="仿宋" w:hAnsi="仿宋" w:eastAsia="仿宋" w:cs="仿宋"/>
                <w:iCs/>
                <w:snapToGrid w:val="0"/>
                <w:szCs w:val="24"/>
              </w:rPr>
            </w:pPr>
            <w:r>
              <w:rPr>
                <w:rFonts w:hint="eastAsia" w:ascii="仿宋" w:hAnsi="仿宋" w:eastAsia="仿宋" w:cs="仿宋"/>
                <w:iCs/>
                <w:snapToGrid w:val="0"/>
                <w:szCs w:val="24"/>
              </w:rPr>
              <w:t>整合</w:t>
            </w:r>
            <w:r>
              <w:rPr>
                <w:rFonts w:hint="eastAsia" w:ascii="仿宋" w:hAnsi="仿宋" w:eastAsia="仿宋" w:cs="仿宋"/>
                <w:iCs/>
                <w:snapToGrid w:val="0"/>
                <w:szCs w:val="24"/>
                <w:lang w:val="en-GB"/>
              </w:rPr>
              <w:t>程度高（</w:t>
            </w:r>
            <w:r>
              <w:rPr>
                <w:rFonts w:hint="eastAsia" w:ascii="仿宋" w:hAnsi="仿宋" w:eastAsia="仿宋" w:cs="仿宋"/>
                <w:iCs/>
                <w:snapToGrid w:val="0"/>
                <w:szCs w:val="24"/>
              </w:rPr>
              <w:t>80%</w:t>
            </w:r>
            <w:r>
              <w:rPr>
                <w:rFonts w:hint="eastAsia" w:ascii="仿宋" w:hAnsi="仿宋" w:eastAsia="仿宋" w:cs="仿宋"/>
                <w:iCs/>
                <w:snapToGrid w:val="0"/>
                <w:szCs w:val="24"/>
                <w:lang w:val="en-GB"/>
              </w:rPr>
              <w:t>-1</w:t>
            </w:r>
            <w:r>
              <w:rPr>
                <w:rFonts w:hint="eastAsia" w:ascii="仿宋" w:hAnsi="仿宋" w:eastAsia="仿宋" w:cs="仿宋"/>
                <w:iCs/>
                <w:snapToGrid w:val="0"/>
                <w:szCs w:val="24"/>
              </w:rPr>
              <w:t>00%</w:t>
            </w:r>
            <w:r>
              <w:rPr>
                <w:rFonts w:hint="eastAsia" w:ascii="仿宋" w:hAnsi="仿宋" w:eastAsia="仿宋" w:cs="仿宋"/>
                <w:iCs/>
                <w:snapToGrid w:val="0"/>
                <w:szCs w:val="24"/>
                <w:lang w:val="en-GB"/>
              </w:rPr>
              <w:t>）</w:t>
            </w:r>
          </w:p>
        </w:tc>
        <w:tc>
          <w:tcPr>
            <w:tcW w:w="9796" w:type="dxa"/>
            <w:vAlign w:val="center"/>
          </w:tcPr>
          <w:p w14:paraId="2B09C0B3">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为一套整合的文件，适宜时，包括适度融合的作业文件；</w:t>
            </w:r>
          </w:p>
          <w:p w14:paraId="3032685F">
            <w:pPr>
              <w:spacing w:line="240" w:lineRule="exact"/>
              <w:rPr>
                <w:rFonts w:hint="eastAsia" w:ascii="仿宋" w:hAnsi="仿宋" w:eastAsia="仿宋" w:cs="仿宋"/>
                <w:spacing w:val="11"/>
                <w:sz w:val="22"/>
                <w:szCs w:val="22"/>
              </w:rPr>
            </w:pPr>
            <w:r>
              <w:rPr>
                <w:rFonts w:hint="eastAsia"/>
                <w:spacing w:val="11"/>
                <w:sz w:val="22"/>
                <w:szCs w:val="22"/>
              </w:rPr>
              <w:sym w:font="Wingdings 2" w:char="00A3"/>
            </w:r>
            <w:r>
              <w:rPr>
                <w:rFonts w:hint="eastAsia" w:ascii="仿宋" w:hAnsi="仿宋" w:eastAsia="仿宋" w:cs="仿宋"/>
                <w:spacing w:val="11"/>
                <w:sz w:val="22"/>
                <w:szCs w:val="22"/>
              </w:rPr>
              <w:t>考虑总体经营战略和计划的管理评审；</w:t>
            </w:r>
          </w:p>
          <w:p w14:paraId="18DADA15">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对内部审核采用一体化的方法；</w:t>
            </w:r>
          </w:p>
          <w:p w14:paraId="1EED1BBE">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对方针和目标采用一体化的方法；</w:t>
            </w:r>
          </w:p>
          <w:p w14:paraId="094DFFC6">
            <w:pPr>
              <w:spacing w:line="240" w:lineRule="exact"/>
              <w:rPr>
                <w:rFonts w:hint="eastAsia" w:ascii="仿宋" w:hAnsi="仿宋" w:eastAsia="仿宋" w:cs="仿宋"/>
                <w:spacing w:val="11"/>
                <w:sz w:val="22"/>
                <w:szCs w:val="22"/>
              </w:rPr>
            </w:pPr>
            <w:r>
              <w:rPr>
                <w:rFonts w:hint="eastAsia"/>
                <w:spacing w:val="11"/>
                <w:sz w:val="22"/>
                <w:szCs w:val="22"/>
              </w:rPr>
              <w:t>□</w:t>
            </w:r>
            <w:r>
              <w:rPr>
                <w:rFonts w:hint="eastAsia" w:ascii="仿宋" w:hAnsi="仿宋" w:eastAsia="仿宋" w:cs="仿宋"/>
                <w:spacing w:val="11"/>
                <w:sz w:val="22"/>
                <w:szCs w:val="22"/>
              </w:rPr>
              <w:t>对体系过程采用一体化的方法；</w:t>
            </w:r>
          </w:p>
          <w:p w14:paraId="105A07CE">
            <w:pPr>
              <w:spacing w:line="240" w:lineRule="exact"/>
              <w:rPr>
                <w:rFonts w:hint="eastAsia" w:ascii="仿宋" w:hAnsi="仿宋" w:eastAsia="仿宋" w:cs="仿宋"/>
                <w:spacing w:val="11"/>
                <w:sz w:val="22"/>
                <w:szCs w:val="22"/>
                <w:lang w:val="en-GB"/>
              </w:rPr>
            </w:pPr>
            <w:r>
              <w:rPr>
                <w:rFonts w:hint="eastAsia"/>
                <w:spacing w:val="11"/>
                <w:sz w:val="22"/>
                <w:szCs w:val="22"/>
              </w:rPr>
              <w:t>□</w:t>
            </w:r>
            <w:r>
              <w:rPr>
                <w:rFonts w:hint="eastAsia" w:ascii="仿宋" w:hAnsi="仿宋" w:eastAsia="仿宋" w:cs="仿宋"/>
                <w:spacing w:val="11"/>
                <w:sz w:val="22"/>
                <w:szCs w:val="22"/>
              </w:rPr>
              <w:t>对改进机制（纠正和预防措施、测量和持续改进）采用的一体化方法</w:t>
            </w:r>
          </w:p>
          <w:p w14:paraId="68EA1824">
            <w:pPr>
              <w:spacing w:line="240" w:lineRule="exact"/>
              <w:rPr>
                <w:spacing w:val="11"/>
                <w:sz w:val="22"/>
                <w:szCs w:val="22"/>
              </w:rPr>
            </w:pPr>
            <w:r>
              <w:rPr>
                <w:rFonts w:hint="eastAsia"/>
                <w:spacing w:val="11"/>
                <w:sz w:val="22"/>
                <w:szCs w:val="22"/>
              </w:rPr>
              <w:t>□</w:t>
            </w:r>
            <w:r>
              <w:rPr>
                <w:rFonts w:hint="eastAsia" w:ascii="仿宋" w:hAnsi="仿宋" w:eastAsia="仿宋" w:cs="仿宋"/>
                <w:spacing w:val="11"/>
                <w:sz w:val="22"/>
                <w:szCs w:val="22"/>
              </w:rPr>
              <w:t>一体化的管理支持和管理职责。</w:t>
            </w:r>
          </w:p>
        </w:tc>
      </w:tr>
    </w:tbl>
    <w:p w14:paraId="42FF163B">
      <w:pPr>
        <w:rPr>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323850</wp:posOffset>
                </wp:positionH>
                <wp:positionV relativeFrom="paragraph">
                  <wp:posOffset>5357495</wp:posOffset>
                </wp:positionV>
                <wp:extent cx="8466455" cy="794385"/>
                <wp:effectExtent l="4445" t="4445" r="6350" b="20320"/>
                <wp:wrapNone/>
                <wp:docPr id="6" name="文本框 6"/>
                <wp:cNvGraphicFramePr/>
                <a:graphic xmlns:a="http://schemas.openxmlformats.org/drawingml/2006/main">
                  <a:graphicData uri="http://schemas.microsoft.com/office/word/2010/wordprocessingShape">
                    <wps:wsp>
                      <wps:cNvSpPr txBox="1"/>
                      <wps:spPr>
                        <a:xfrm>
                          <a:off x="1043940" y="6170930"/>
                          <a:ext cx="8466455" cy="7943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83C3D82">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rPr>
                              <w:t>组织是否建立了一套整合的文件</w:t>
                            </w:r>
                            <w:r>
                              <w:rPr>
                                <w:rFonts w:hint="eastAsia"/>
                                <w:lang w:eastAsia="zh-CN"/>
                              </w:rPr>
                              <w:t>：□</w:t>
                            </w:r>
                            <w:r>
                              <w:rPr>
                                <w:rFonts w:hint="eastAsia"/>
                              </w:rPr>
                              <w:t>是  □否</w:t>
                            </w:r>
                          </w:p>
                          <w:p w14:paraId="20401D64">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lang w:eastAsia="zh-CN"/>
                              </w:rPr>
                              <w:t>内审、管理评审、体系过程是否采用了一体化的管理方法：□是  □否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421.85pt;height:62.55pt;width:666.65pt;z-index:251664384;mso-width-relative:page;mso-height-relative:page;" fillcolor="#FFFFFF [3201]" filled="t" stroked="t" coordsize="21600,21600" o:gfxdata="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2DEvm9cAAAALAQAADwAAAAAAAAABACAAAAAiAAAAZHJzL2Rvd25yZXYueG1sUEsBAhQAFAAA&#10;AAgAh07iQN+EVw1iAgAAwwQAAA4AAAAAAAAAAQAgAAAAJgEAAGRycy9lMm9Eb2MueG1sUEsFBgAA&#10;AAAGAAYAWQEAAPoFAAAAAA==&#10;">
                <v:fill on="t" focussize="0,0"/>
                <v:stroke weight="0.5pt" color="#000000 [3204]" joinstyle="round"/>
                <v:imagedata o:title=""/>
                <o:lock v:ext="edit" aspectratio="f"/>
                <v:textbox>
                  <w:txbxContent>
                    <w:p w14:paraId="483C3D82">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rPr>
                        <w:t>组织是否建立了一套整合的文件</w:t>
                      </w:r>
                      <w:r>
                        <w:rPr>
                          <w:rFonts w:hint="eastAsia"/>
                          <w:lang w:eastAsia="zh-CN"/>
                        </w:rPr>
                        <w:t>：□</w:t>
                      </w:r>
                      <w:r>
                        <w:rPr>
                          <w:rFonts w:hint="eastAsia"/>
                        </w:rPr>
                        <w:t>是  □否</w:t>
                      </w:r>
                    </w:p>
                    <w:p w14:paraId="20401D64">
                      <w:pPr>
                        <w:keepNext w:val="0"/>
                        <w:keepLines w:val="0"/>
                        <w:pageBreakBefore w:val="0"/>
                        <w:widowControl w:val="0"/>
                        <w:kinsoku/>
                        <w:wordWrap/>
                        <w:overflowPunct/>
                        <w:topLinePunct w:val="0"/>
                        <w:bidi w:val="0"/>
                        <w:adjustRightInd/>
                        <w:snapToGrid/>
                        <w:spacing w:after="0" w:afterLines="50"/>
                        <w:textAlignment w:val="auto"/>
                        <w:rPr>
                          <w:rFonts w:hint="eastAsia"/>
                          <w:lang w:eastAsia="zh-CN"/>
                        </w:rPr>
                      </w:pPr>
                      <w:r>
                        <w:rPr>
                          <w:rFonts w:hint="eastAsia"/>
                          <w:lang w:eastAsia="zh-CN"/>
                        </w:rPr>
                        <w:t>内审、管理评审、体系过程是否采用了一体化的管理方法：□是  □否</w:t>
                      </w:r>
                    </w:p>
                  </w:txbxContent>
                </v:textbox>
              </v:shape>
            </w:pict>
          </mc:Fallback>
        </mc:AlternateContent>
      </w:r>
      <w:r>
        <w:rPr>
          <w:szCs w:val="24"/>
        </w:rPr>
        <w:br w:type="page"/>
      </w:r>
    </w:p>
    <w:p w14:paraId="01E7608E">
      <w:pPr>
        <w:tabs>
          <w:tab w:val="left" w:pos="10729"/>
        </w:tabs>
        <w:rPr>
          <w:rFonts w:hint="eastAsia" w:ascii="Calibri" w:hAnsi="Calibri" w:eastAsia="宋体" w:cs="Calibri"/>
          <w:bCs/>
          <w:color w:val="0C0C0C"/>
          <w:sz w:val="20"/>
          <w:lang w:eastAsia="zh-CN"/>
        </w:rPr>
        <w:sectPr>
          <w:headerReference r:id="rId8" w:type="first"/>
          <w:footerReference r:id="rId10" w:type="first"/>
          <w:headerReference r:id="rId7" w:type="even"/>
          <w:footerReference r:id="rId9" w:type="even"/>
          <w:pgSz w:w="16838" w:h="11906" w:orient="landscape"/>
          <w:pgMar w:top="964" w:right="1134" w:bottom="1134" w:left="1134" w:header="567" w:footer="794" w:gutter="0"/>
          <w:cols w:space="720" w:num="1"/>
          <w:docGrid w:type="lines" w:linePitch="326" w:charSpace="0"/>
        </w:sectPr>
      </w:pPr>
    </w:p>
    <w:p w14:paraId="70791A66">
      <w:pPr>
        <w:jc w:val="center"/>
        <w:rPr>
          <w:b/>
          <w:bCs/>
          <w:sz w:val="36"/>
          <w:szCs w:val="36"/>
          <w:highlight w:val="yellow"/>
        </w:rPr>
      </w:pPr>
      <w:r>
        <w:rPr>
          <w:rFonts w:hint="eastAsia"/>
          <w:b/>
          <w:bCs/>
          <w:sz w:val="36"/>
          <w:szCs w:val="36"/>
          <w:highlight w:val="yellow"/>
        </w:rPr>
        <w:t>附件四：ISMS保密性和/或敏感性信息化建设声明</w:t>
      </w:r>
    </w:p>
    <w:p w14:paraId="70F6C046">
      <w:pPr>
        <w:jc w:val="center"/>
        <w:rPr>
          <w:rFonts w:ascii="Calibri" w:hAnsi="Calibri" w:cs="Calibri"/>
          <w:bCs/>
          <w:color w:val="0C0C0C"/>
          <w:sz w:val="20"/>
          <w:highlight w:val="yellow"/>
        </w:rPr>
      </w:pPr>
      <w:r>
        <w:rPr>
          <w:rFonts w:hint="eastAsia"/>
          <w:b/>
          <w:bCs/>
          <w:szCs w:val="24"/>
          <w:highlight w:val="yellow"/>
        </w:rPr>
        <w:t>（</w:t>
      </w:r>
      <w:r>
        <w:rPr>
          <w:rFonts w:hint="eastAsia"/>
          <w:b/>
          <w:bCs/>
          <w:szCs w:val="24"/>
          <w:highlight w:val="yellow"/>
          <w:lang w:val="en-US" w:eastAsia="zh-CN"/>
        </w:rPr>
        <w:t>仅</w:t>
      </w:r>
      <w:r>
        <w:rPr>
          <w:rFonts w:hint="eastAsia"/>
          <w:b/>
          <w:bCs/>
          <w:szCs w:val="24"/>
          <w:highlight w:val="yellow"/>
        </w:rPr>
        <w:t>适用于ISO27001认证</w:t>
      </w:r>
      <w:r>
        <w:rPr>
          <w:rFonts w:hint="eastAsia"/>
          <w:b/>
          <w:bCs/>
          <w:szCs w:val="24"/>
          <w:highlight w:val="yellow"/>
          <w:lang w:eastAsia="zh-CN"/>
        </w:rPr>
        <w:t>；</w:t>
      </w:r>
      <w:r>
        <w:rPr>
          <w:rFonts w:hint="eastAsia"/>
          <w:b/>
          <w:bCs/>
          <w:szCs w:val="24"/>
          <w:highlight w:val="yellow"/>
          <w:lang w:val="en-US" w:eastAsia="zh-CN"/>
        </w:rPr>
        <w:t>本附件需要签字盖章</w:t>
      </w:r>
      <w:r>
        <w:rPr>
          <w:rFonts w:hint="eastAsia"/>
          <w:b/>
          <w:bCs/>
          <w:szCs w:val="24"/>
          <w:highlight w:val="yellow"/>
        </w:rPr>
        <w:t>）</w:t>
      </w:r>
    </w:p>
    <w:p w14:paraId="0C7EC430">
      <w:pPr>
        <w:rPr>
          <w:rFonts w:hint="eastAsia" w:ascii="Calibri" w:hAnsi="Calibri" w:cs="Calibri"/>
          <w:bCs/>
          <w:color w:val="0C0C0C"/>
          <w:sz w:val="20"/>
        </w:rPr>
      </w:pPr>
    </w:p>
    <w:p w14:paraId="76392520">
      <w:pPr>
        <w:wordWrap w:val="0"/>
        <w:spacing w:line="340" w:lineRule="atLeast"/>
        <w:jc w:val="center"/>
        <w:textAlignment w:val="baseline"/>
        <w:rPr>
          <w:b/>
          <w:bCs/>
          <w:sz w:val="28"/>
          <w:szCs w:val="28"/>
        </w:rPr>
      </w:pPr>
      <w:r>
        <w:rPr>
          <w:rFonts w:ascii="宋体" w:hAnsi="宋体" w:cs="宋体"/>
          <w:b/>
          <w:bCs/>
          <w:color w:val="000000"/>
          <w:sz w:val="28"/>
          <w:szCs w:val="28"/>
        </w:rPr>
        <w:t>ISMS保密性和/或敏感性声明</w:t>
      </w:r>
    </w:p>
    <w:p w14:paraId="0952259A">
      <w:pPr>
        <w:wordWrap w:val="0"/>
        <w:spacing w:line="480" w:lineRule="exact"/>
        <w:jc w:val="center"/>
        <w:textAlignment w:val="baseline"/>
        <w:rPr>
          <w:sz w:val="19"/>
        </w:rPr>
      </w:pPr>
    </w:p>
    <w:p w14:paraId="2F794ADB">
      <w:pPr>
        <w:wordWrap w:val="0"/>
        <w:spacing w:line="480" w:lineRule="atLeast"/>
        <w:textAlignment w:val="baseline"/>
        <w:rPr>
          <w:szCs w:val="24"/>
        </w:rPr>
      </w:pPr>
      <w:r>
        <w:rPr>
          <w:rFonts w:ascii="宋体" w:hAnsi="宋体" w:cs="宋体"/>
          <w:b/>
          <w:bCs/>
          <w:color w:val="000000"/>
          <w:szCs w:val="24"/>
        </w:rPr>
        <w:t>1、不允许接触信息：</w:t>
      </w:r>
    </w:p>
    <w:p w14:paraId="5B397917">
      <w:pPr>
        <w:wordWrap w:val="0"/>
        <w:spacing w:before="180" w:line="480" w:lineRule="atLeast"/>
        <w:ind w:left="480" w:leftChars="200" w:right="80"/>
        <w:textAlignment w:val="baseline"/>
        <w:rPr>
          <w:szCs w:val="24"/>
        </w:rPr>
      </w:pPr>
      <w:r>
        <w:rPr>
          <w:rFonts w:hint="eastAsia" w:ascii="宋体" w:hAnsi="宋体" w:cs="宋体"/>
          <w:color w:val="000000"/>
          <w:szCs w:val="24"/>
        </w:rPr>
        <w:t>1）</w:t>
      </w:r>
      <w:r>
        <w:rPr>
          <w:rFonts w:ascii="宋体" w:hAnsi="宋体" w:cs="宋体"/>
          <w:color w:val="000000"/>
          <w:szCs w:val="24"/>
        </w:rPr>
        <w:t>是否存在包含保密性和/或敏感性信息而导致不能提供给审核组核查的ISMS文件和记录?</w:t>
      </w:r>
      <w:r>
        <w:rPr>
          <w:rFonts w:hint="eastAsia" w:ascii="宋体" w:hAnsi="宋体" w:cs="宋体"/>
          <w:color w:val="000000"/>
          <w:szCs w:val="24"/>
        </w:rPr>
        <w:t xml:space="preserve"> □</w:t>
      </w:r>
      <w:r>
        <w:rPr>
          <w:rFonts w:ascii="宋体" w:hAnsi="宋体" w:cs="宋体"/>
          <w:color w:val="000000"/>
          <w:szCs w:val="24"/>
        </w:rPr>
        <w:t xml:space="preserve">否; </w:t>
      </w:r>
      <w:r>
        <w:rPr>
          <w:rFonts w:hint="eastAsia" w:ascii="宋体" w:hAnsi="宋体" w:cs="宋体"/>
          <w:color w:val="000000"/>
          <w:szCs w:val="24"/>
        </w:rPr>
        <w:t>□</w:t>
      </w:r>
      <w:r>
        <w:rPr>
          <w:rFonts w:ascii="宋体" w:hAnsi="宋体" w:cs="宋体"/>
          <w:color w:val="000000"/>
          <w:szCs w:val="24"/>
        </w:rPr>
        <w:t>是。</w:t>
      </w:r>
    </w:p>
    <w:p w14:paraId="46E756C6">
      <w:pPr>
        <w:wordWrap w:val="0"/>
        <w:spacing w:before="220" w:line="420" w:lineRule="atLeast"/>
        <w:ind w:right="-67" w:rightChars="-28" w:firstLine="480" w:firstLineChars="200"/>
        <w:textAlignment w:val="baseline"/>
        <w:rPr>
          <w:szCs w:val="24"/>
        </w:rPr>
      </w:pPr>
      <w:r>
        <w:rPr>
          <w:rFonts w:ascii="宋体" w:hAnsi="宋体" w:cs="宋体"/>
          <w:color w:val="000000"/>
          <w:szCs w:val="24"/>
        </w:rPr>
        <w:t>涉及的资料：</w:t>
      </w:r>
      <w:r>
        <w:rPr>
          <w:rFonts w:ascii="宋体" w:hAnsi="宋体" w:cs="宋体"/>
          <w:color w:val="000000"/>
          <w:szCs w:val="24"/>
          <w:u w:val="single"/>
        </w:rPr>
        <w:t xml:space="preserve">                                                        </w:t>
      </w:r>
      <w:r>
        <w:rPr>
          <w:rFonts w:hint="eastAsia" w:ascii="宋体" w:hAnsi="宋体" w:cs="宋体"/>
          <w:color w:val="000000"/>
          <w:szCs w:val="24"/>
          <w:u w:val="single"/>
        </w:rPr>
        <w:t xml:space="preserve">                                                               </w:t>
      </w:r>
    </w:p>
    <w:p w14:paraId="33F8C797">
      <w:pPr>
        <w:wordWrap w:val="0"/>
        <w:spacing w:before="180" w:line="420" w:lineRule="atLeast"/>
        <w:ind w:left="420" w:leftChars="175" w:right="-60"/>
        <w:textAlignment w:val="baseline"/>
        <w:rPr>
          <w:szCs w:val="24"/>
        </w:rPr>
      </w:pPr>
      <w:r>
        <w:rPr>
          <w:rFonts w:hint="eastAsia" w:ascii="宋体" w:hAnsi="宋体" w:cs="宋体"/>
          <w:color w:val="000000"/>
          <w:szCs w:val="24"/>
        </w:rPr>
        <w:t>2）</w:t>
      </w:r>
      <w:r>
        <w:rPr>
          <w:rFonts w:ascii="宋体" w:hAnsi="宋体" w:cs="宋体"/>
          <w:color w:val="000000"/>
          <w:szCs w:val="24"/>
        </w:rPr>
        <w:t xml:space="preserve">对于认证机构的其他安全要求：  </w:t>
      </w:r>
      <w:r>
        <w:rPr>
          <w:rFonts w:hint="eastAsia" w:ascii="宋体" w:hAnsi="宋体" w:cs="宋体"/>
          <w:color w:val="000000"/>
          <w:szCs w:val="24"/>
        </w:rPr>
        <w:t>□</w:t>
      </w:r>
      <w:r>
        <w:rPr>
          <w:rFonts w:ascii="宋体" w:hAnsi="宋体" w:cs="宋体"/>
          <w:color w:val="000000"/>
          <w:szCs w:val="24"/>
        </w:rPr>
        <w:t>无； □有。 具体要求</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ascii="宋体" w:hAnsi="宋体" w:cs="宋体"/>
          <w:color w:val="000000"/>
          <w:szCs w:val="24"/>
          <w:u w:val="single"/>
        </w:rPr>
        <w:t xml:space="preserve">                                                                                                           </w:t>
      </w:r>
      <w:r>
        <w:rPr>
          <w:rFonts w:hint="eastAsia" w:ascii="宋体" w:hAnsi="宋体" w:cs="宋体"/>
          <w:color w:val="000000"/>
          <w:szCs w:val="24"/>
          <w:u w:val="single"/>
        </w:rPr>
        <w:t xml:space="preserve">                                    </w:t>
      </w:r>
    </w:p>
    <w:p w14:paraId="6A0DC7A4">
      <w:pPr>
        <w:wordWrap w:val="0"/>
        <w:spacing w:line="480" w:lineRule="atLeast"/>
        <w:textAlignment w:val="baseline"/>
        <w:rPr>
          <w:b/>
          <w:bCs/>
          <w:szCs w:val="24"/>
        </w:rPr>
      </w:pPr>
      <w:r>
        <w:rPr>
          <w:rFonts w:ascii="宋体" w:hAnsi="宋体" w:cs="宋体"/>
          <w:b/>
          <w:bCs/>
          <w:color w:val="000000"/>
          <w:szCs w:val="24"/>
        </w:rPr>
        <w:t>2.信息安全声明：</w:t>
      </w:r>
    </w:p>
    <w:p w14:paraId="2DB0CBFA">
      <w:pPr>
        <w:wordWrap w:val="0"/>
        <w:spacing w:line="480" w:lineRule="atLeast"/>
        <w:ind w:right="100" w:firstLine="420"/>
        <w:textAlignment w:val="baseline"/>
        <w:rPr>
          <w:szCs w:val="24"/>
        </w:rPr>
      </w:pPr>
      <w:r>
        <w:rPr>
          <w:rFonts w:ascii="宋体" w:hAnsi="宋体" w:cs="宋体"/>
          <w:color w:val="000000"/>
          <w:szCs w:val="24"/>
        </w:rPr>
        <w:t>公司所提供的与信息相关的管理活动，从未因公司的原因导致客户的信息泄漏，或对客户的信息安全造成任何形式的威胁。</w:t>
      </w:r>
    </w:p>
    <w:p w14:paraId="728DF0C9">
      <w:pPr>
        <w:wordWrap w:val="0"/>
        <w:spacing w:before="280" w:line="480" w:lineRule="atLeast"/>
        <w:ind w:firstLine="380"/>
        <w:textAlignment w:val="baseline"/>
        <w:rPr>
          <w:szCs w:val="24"/>
        </w:rPr>
      </w:pPr>
      <w:r>
        <w:rPr>
          <w:rFonts w:ascii="宋体" w:hAnsi="宋体" w:cs="宋体"/>
          <w:color w:val="000000"/>
          <w:szCs w:val="24"/>
        </w:rPr>
        <w:t>公司确认符合工信部联协[2010]394 号文《关于加强信息安全管理体系认证安全管理的通知》的要求，以及有关主管部门/监管部门对信息安全管理体系认证的管理要求(如工信部 2011年第 21 号公告《工业和信息化部加强政府部门信息技术外包服务安全管理》等相关规定。</w:t>
      </w:r>
    </w:p>
    <w:p w14:paraId="4A5B4D59">
      <w:pPr>
        <w:wordWrap w:val="0"/>
        <w:spacing w:before="320" w:line="480" w:lineRule="atLeast"/>
        <w:ind w:left="420"/>
        <w:textAlignment w:val="baseline"/>
        <w:rPr>
          <w:szCs w:val="24"/>
        </w:rPr>
      </w:pPr>
      <w:r>
        <w:rPr>
          <w:rFonts w:ascii="宋体" w:hAnsi="宋体" w:cs="宋体"/>
          <w:color w:val="000000"/>
          <w:szCs w:val="24"/>
        </w:rPr>
        <w:t>本公司对上述声明的真实性负责。</w:t>
      </w:r>
    </w:p>
    <w:p w14:paraId="2BB332C3">
      <w:pPr>
        <w:wordWrap w:val="0"/>
        <w:spacing w:line="480" w:lineRule="exact"/>
        <w:textAlignment w:val="baseline"/>
        <w:rPr>
          <w:szCs w:val="24"/>
        </w:rPr>
      </w:pPr>
    </w:p>
    <w:p w14:paraId="14AF3E1B">
      <w:pPr>
        <w:wordWrap w:val="0"/>
        <w:spacing w:line="480" w:lineRule="atLeast"/>
        <w:ind w:right="1840"/>
        <w:jc w:val="right"/>
        <w:textAlignment w:val="baseline"/>
        <w:rPr>
          <w:szCs w:val="24"/>
        </w:rPr>
      </w:pPr>
      <w:r>
        <w:rPr>
          <w:rFonts w:hint="eastAsia" w:ascii="宋体" w:hAnsi="宋体" w:cs="宋体"/>
          <w:color w:val="000000"/>
          <w:szCs w:val="24"/>
        </w:rPr>
        <w:t xml:space="preserve">      </w:t>
      </w:r>
      <w:r>
        <w:rPr>
          <w:rFonts w:ascii="宋体" w:hAnsi="宋体" w:cs="宋体"/>
          <w:color w:val="000000"/>
          <w:szCs w:val="24"/>
        </w:rPr>
        <w:t>声明代表 (签字)：</w:t>
      </w:r>
    </w:p>
    <w:p w14:paraId="21EE4E6E">
      <w:pPr>
        <w:wordWrap w:val="0"/>
        <w:spacing w:line="280" w:lineRule="exact"/>
        <w:jc w:val="right"/>
        <w:textAlignment w:val="baseline"/>
        <w:rPr>
          <w:szCs w:val="24"/>
        </w:rPr>
      </w:pPr>
    </w:p>
    <w:p w14:paraId="4E43836A">
      <w:pPr>
        <w:wordWrap w:val="0"/>
        <w:spacing w:line="280" w:lineRule="atLeast"/>
        <w:ind w:right="2080"/>
        <w:jc w:val="right"/>
        <w:textAlignment w:val="baseline"/>
        <w:rPr>
          <w:szCs w:val="24"/>
        </w:rPr>
      </w:pPr>
      <w:r>
        <w:rPr>
          <w:rFonts w:ascii="宋体" w:hAnsi="宋体" w:cs="宋体"/>
          <w:color w:val="000000"/>
          <w:szCs w:val="24"/>
        </w:rPr>
        <w:t>(公章)</w:t>
      </w:r>
    </w:p>
    <w:p w14:paraId="0F154EDB">
      <w:pPr>
        <w:wordWrap w:val="0"/>
        <w:spacing w:line="280" w:lineRule="exact"/>
        <w:jc w:val="right"/>
        <w:textAlignment w:val="baseline"/>
        <w:rPr>
          <w:sz w:val="20"/>
        </w:rPr>
      </w:pPr>
    </w:p>
    <w:p w14:paraId="3F7ED6C4">
      <w:pPr>
        <w:wordWrap w:val="0"/>
        <w:spacing w:line="380" w:lineRule="atLeast"/>
        <w:jc w:val="right"/>
        <w:textAlignment w:val="baseline"/>
        <w:rPr>
          <w:sz w:val="27"/>
        </w:rPr>
      </w:pPr>
      <w:r>
        <w:rPr>
          <w:rFonts w:ascii="宋体" w:hAnsi="宋体" w:cs="宋体"/>
          <w:color w:val="000000"/>
          <w:sz w:val="27"/>
        </w:rPr>
        <w:t xml:space="preserve">                                        </w:t>
      </w:r>
      <w:r>
        <w:rPr>
          <w:rFonts w:hint="eastAsia" w:ascii="宋体" w:hAnsi="宋体" w:cs="宋体"/>
          <w:color w:val="000000"/>
          <w:sz w:val="27"/>
        </w:rPr>
        <w:t xml:space="preserve">        </w:t>
      </w:r>
      <w:r>
        <w:rPr>
          <w:rFonts w:ascii="宋体" w:hAnsi="宋体" w:cs="宋体"/>
          <w:color w:val="000000"/>
          <w:sz w:val="27"/>
        </w:rPr>
        <w:t>年</w:t>
      </w:r>
      <w:r>
        <w:rPr>
          <w:rFonts w:hint="eastAsia" w:ascii="宋体" w:hAnsi="宋体" w:cs="宋体"/>
          <w:color w:val="000000"/>
          <w:sz w:val="27"/>
        </w:rPr>
        <w:t xml:space="preserve">   </w:t>
      </w:r>
      <w:r>
        <w:rPr>
          <w:rFonts w:ascii="宋体" w:hAnsi="宋体" w:cs="宋体"/>
          <w:color w:val="000000"/>
          <w:sz w:val="27"/>
        </w:rPr>
        <w:t>月  日</w:t>
      </w:r>
    </w:p>
    <w:p w14:paraId="6733AF38">
      <w:pPr>
        <w:rPr>
          <w:rFonts w:ascii="Calibri" w:hAnsi="Calibri" w:cs="Calibri"/>
          <w:bCs/>
          <w:color w:val="0C0C0C"/>
          <w:sz w:val="20"/>
        </w:rPr>
      </w:pPr>
      <w:r>
        <w:rPr>
          <w:rFonts w:ascii="Calibri" w:hAnsi="Calibri" w:cs="Calibri"/>
          <w:bCs/>
          <w:color w:val="0C0C0C"/>
          <w:sz w:val="20"/>
        </w:rPr>
        <w:br w:type="page"/>
      </w:r>
    </w:p>
    <w:p w14:paraId="44D5D9E0">
      <w:pPr>
        <w:jc w:val="center"/>
        <w:rPr>
          <w:b/>
          <w:sz w:val="30"/>
          <w:szCs w:val="30"/>
        </w:rPr>
      </w:pPr>
      <w:r>
        <w:rPr>
          <w:rFonts w:hint="eastAsia"/>
          <w:b/>
          <w:sz w:val="30"/>
          <w:szCs w:val="30"/>
        </w:rPr>
        <w:t>信息化建设情况说明</w:t>
      </w:r>
    </w:p>
    <w:p w14:paraId="5B143ABE"/>
    <w:p w14:paraId="321E7918">
      <w:pPr>
        <w:pStyle w:val="18"/>
        <w:numPr>
          <w:ilvl w:val="0"/>
          <w:numId w:val="6"/>
        </w:numPr>
        <w:spacing w:line="360" w:lineRule="auto"/>
        <w:ind w:firstLineChars="0"/>
        <w:rPr>
          <w:b/>
          <w:bCs/>
          <w:szCs w:val="24"/>
        </w:rPr>
      </w:pPr>
      <w:r>
        <w:rPr>
          <w:rFonts w:hint="eastAsia"/>
          <w:b/>
          <w:bCs/>
          <w:szCs w:val="24"/>
        </w:rPr>
        <w:t>网站建设说明</w:t>
      </w:r>
    </w:p>
    <w:p w14:paraId="5618610A">
      <w:pPr>
        <w:spacing w:line="360" w:lineRule="auto"/>
        <w:rPr>
          <w:rFonts w:hint="eastAsia" w:ascii="宋体" w:hAnsi="宋体" w:cs="宋体"/>
          <w:szCs w:val="24"/>
          <w:u w:val="single"/>
        </w:rPr>
      </w:pP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 xml:space="preserve">公司网站 </w:t>
      </w: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非公司网站，请说明</w:t>
      </w:r>
      <w:r>
        <w:rPr>
          <w:rFonts w:hint="eastAsia" w:ascii="宋体" w:hAnsi="宋体" w:cs="宋体"/>
          <w:szCs w:val="24"/>
          <w:u w:val="single"/>
        </w:rPr>
        <w:t xml:space="preserve">                                      </w:t>
      </w:r>
    </w:p>
    <w:p w14:paraId="004F95E0">
      <w:pPr>
        <w:spacing w:line="360" w:lineRule="auto"/>
        <w:rPr>
          <w:rFonts w:hint="eastAsia" w:ascii="宋体" w:hAnsi="宋体" w:cs="宋体"/>
          <w:szCs w:val="24"/>
        </w:rPr>
      </w:pP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 xml:space="preserve">内部人员维护 </w:t>
      </w:r>
      <w:r>
        <w:rPr>
          <w:rFonts w:hint="eastAsia"/>
          <w:b/>
          <w:bCs/>
          <w:sz w:val="22"/>
          <w:szCs w:val="28"/>
        </w:rPr>
        <w:sym w:font="Wingdings" w:char="00A8"/>
      </w:r>
      <w:r>
        <w:rPr>
          <w:rFonts w:hint="eastAsia"/>
          <w:b/>
          <w:bCs/>
          <w:sz w:val="22"/>
          <w:szCs w:val="28"/>
        </w:rPr>
        <w:t xml:space="preserve"> </w:t>
      </w:r>
      <w:r>
        <w:rPr>
          <w:rFonts w:hint="eastAsia" w:ascii="宋体" w:hAnsi="宋体" w:cs="宋体"/>
          <w:szCs w:val="24"/>
        </w:rPr>
        <w:t>外部人员维护，请说明</w:t>
      </w:r>
      <w:r>
        <w:rPr>
          <w:rFonts w:hint="eastAsia" w:ascii="宋体" w:hAnsi="宋体" w:cs="宋体"/>
          <w:szCs w:val="24"/>
          <w:u w:val="single"/>
        </w:rPr>
        <w:t xml:space="preserve">                                </w:t>
      </w:r>
    </w:p>
    <w:p w14:paraId="083572AB">
      <w:pPr>
        <w:spacing w:line="360" w:lineRule="auto"/>
        <w:rPr>
          <w:rFonts w:hint="eastAsia" w:ascii="宋体" w:hAnsi="宋体" w:cs="宋体"/>
          <w:szCs w:val="24"/>
        </w:rPr>
      </w:pPr>
    </w:p>
    <w:p w14:paraId="057CB7C2">
      <w:pPr>
        <w:pStyle w:val="18"/>
        <w:numPr>
          <w:ilvl w:val="0"/>
          <w:numId w:val="6"/>
        </w:numPr>
        <w:spacing w:line="360" w:lineRule="auto"/>
        <w:ind w:firstLineChars="0"/>
        <w:rPr>
          <w:b/>
          <w:bCs/>
          <w:szCs w:val="24"/>
        </w:rPr>
      </w:pPr>
      <w:r>
        <w:rPr>
          <w:rFonts w:hint="eastAsia"/>
          <w:b/>
          <w:bCs/>
          <w:szCs w:val="24"/>
        </w:rPr>
        <w:t>机房数量及所在物理位置</w:t>
      </w:r>
    </w:p>
    <w:p w14:paraId="1CA240B8">
      <w:pPr>
        <w:spacing w:line="360" w:lineRule="auto"/>
        <w:rPr>
          <w:rFonts w:hint="eastAsia" w:ascii="宋体" w:hAnsi="宋体" w:cs="宋体"/>
          <w:szCs w:val="24"/>
        </w:rPr>
      </w:pPr>
      <w:r>
        <w:rPr>
          <w:rFonts w:hint="eastAsia" w:ascii="宋体" w:hAnsi="宋体" w:cs="宋体"/>
          <w:szCs w:val="24"/>
        </w:rPr>
        <w:t>公司机房数量：</w:t>
      </w:r>
      <w:r>
        <w:rPr>
          <w:rFonts w:hint="eastAsia" w:ascii="宋体" w:hAnsi="宋体" w:cs="宋体"/>
          <w:szCs w:val="24"/>
          <w:u w:val="single"/>
        </w:rPr>
        <w:t xml:space="preserve">   </w:t>
      </w:r>
      <w:r>
        <w:rPr>
          <w:rFonts w:hint="eastAsia" w:ascii="宋体" w:hAnsi="宋体" w:cs="宋体"/>
          <w:szCs w:val="24"/>
        </w:rPr>
        <w:t xml:space="preserve"> 个</w:t>
      </w:r>
    </w:p>
    <w:p w14:paraId="1799A6B8">
      <w:pPr>
        <w:spacing w:line="360" w:lineRule="auto"/>
        <w:rPr>
          <w:rFonts w:hint="eastAsia" w:ascii="宋体" w:hAnsi="宋体" w:cs="宋体"/>
          <w:szCs w:val="24"/>
          <w:u w:val="single"/>
        </w:rPr>
      </w:pPr>
      <w:r>
        <w:rPr>
          <w:rFonts w:hint="eastAsia" w:ascii="宋体" w:hAnsi="宋体" w:cs="宋体"/>
          <w:szCs w:val="24"/>
        </w:rPr>
        <w:t>机房地址（或房间号）：</w:t>
      </w:r>
      <w:r>
        <w:rPr>
          <w:rFonts w:hint="eastAsia" w:ascii="宋体" w:hAnsi="宋体" w:cs="宋体"/>
          <w:szCs w:val="24"/>
          <w:u w:val="single"/>
        </w:rPr>
        <w:t xml:space="preserve">                        </w:t>
      </w:r>
    </w:p>
    <w:p w14:paraId="7C9DA58D">
      <w:pPr>
        <w:spacing w:line="360" w:lineRule="auto"/>
        <w:rPr>
          <w:rFonts w:hint="eastAsia" w:ascii="宋体" w:hAnsi="宋体" w:cs="宋体"/>
          <w:szCs w:val="24"/>
          <w:u w:val="single"/>
        </w:rPr>
      </w:pPr>
    </w:p>
    <w:p w14:paraId="46E501B7">
      <w:pPr>
        <w:pStyle w:val="18"/>
        <w:numPr>
          <w:ilvl w:val="0"/>
          <w:numId w:val="6"/>
        </w:numPr>
        <w:spacing w:line="360" w:lineRule="auto"/>
        <w:ind w:firstLineChars="0"/>
        <w:rPr>
          <w:b/>
          <w:bCs/>
          <w:szCs w:val="24"/>
        </w:rPr>
      </w:pPr>
      <w:r>
        <w:rPr>
          <w:rFonts w:hint="eastAsia"/>
          <w:b/>
          <w:bCs/>
          <w:szCs w:val="24"/>
        </w:rPr>
        <w:t>服务器数量及用途说明</w:t>
      </w:r>
    </w:p>
    <w:tbl>
      <w:tblPr>
        <w:tblStyle w:val="10"/>
        <w:tblW w:w="8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3095"/>
        <w:gridCol w:w="3046"/>
        <w:gridCol w:w="1195"/>
      </w:tblGrid>
      <w:tr w14:paraId="5AFA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A7FAE1C">
            <w:pPr>
              <w:pStyle w:val="18"/>
              <w:spacing w:line="360" w:lineRule="auto"/>
              <w:ind w:firstLine="0" w:firstLineChars="0"/>
              <w:jc w:val="center"/>
              <w:rPr>
                <w:szCs w:val="24"/>
              </w:rPr>
            </w:pPr>
            <w:r>
              <w:rPr>
                <w:rFonts w:hint="eastAsia"/>
                <w:szCs w:val="24"/>
              </w:rPr>
              <w:t>序号</w:t>
            </w:r>
          </w:p>
        </w:tc>
        <w:tc>
          <w:tcPr>
            <w:tcW w:w="3095" w:type="dxa"/>
          </w:tcPr>
          <w:p w14:paraId="6F473FD6">
            <w:pPr>
              <w:pStyle w:val="18"/>
              <w:spacing w:line="360" w:lineRule="auto"/>
              <w:ind w:firstLine="0" w:firstLineChars="0"/>
              <w:jc w:val="center"/>
              <w:rPr>
                <w:szCs w:val="24"/>
              </w:rPr>
            </w:pPr>
            <w:r>
              <w:rPr>
                <w:rFonts w:hint="eastAsia"/>
                <w:szCs w:val="24"/>
              </w:rPr>
              <w:t>服务器名称</w:t>
            </w:r>
          </w:p>
        </w:tc>
        <w:tc>
          <w:tcPr>
            <w:tcW w:w="3046" w:type="dxa"/>
          </w:tcPr>
          <w:p w14:paraId="1B68E284">
            <w:pPr>
              <w:pStyle w:val="18"/>
              <w:spacing w:line="360" w:lineRule="auto"/>
              <w:ind w:firstLine="0" w:firstLineChars="0"/>
              <w:jc w:val="center"/>
              <w:rPr>
                <w:szCs w:val="24"/>
              </w:rPr>
            </w:pPr>
            <w:r>
              <w:rPr>
                <w:rFonts w:hint="eastAsia"/>
                <w:szCs w:val="24"/>
              </w:rPr>
              <w:t>用途</w:t>
            </w:r>
          </w:p>
        </w:tc>
        <w:tc>
          <w:tcPr>
            <w:tcW w:w="1195" w:type="dxa"/>
          </w:tcPr>
          <w:p w14:paraId="21C6997A">
            <w:pPr>
              <w:pStyle w:val="18"/>
              <w:spacing w:line="360" w:lineRule="auto"/>
              <w:ind w:firstLine="0" w:firstLineChars="0"/>
              <w:jc w:val="center"/>
              <w:rPr>
                <w:szCs w:val="24"/>
              </w:rPr>
            </w:pPr>
            <w:r>
              <w:rPr>
                <w:rFonts w:hint="eastAsia"/>
                <w:szCs w:val="24"/>
              </w:rPr>
              <w:t>数量</w:t>
            </w:r>
          </w:p>
        </w:tc>
      </w:tr>
      <w:tr w14:paraId="12278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CFE6C56">
            <w:pPr>
              <w:pStyle w:val="18"/>
              <w:spacing w:line="360" w:lineRule="auto"/>
              <w:ind w:firstLine="0" w:firstLineChars="0"/>
              <w:jc w:val="center"/>
              <w:rPr>
                <w:rFonts w:hint="eastAsia" w:eastAsia="宋体"/>
                <w:szCs w:val="24"/>
                <w:lang w:val="en-US" w:eastAsia="zh-CN"/>
              </w:rPr>
            </w:pPr>
            <w:r>
              <w:rPr>
                <w:rFonts w:hint="eastAsia"/>
                <w:szCs w:val="24"/>
                <w:lang w:val="en-US" w:eastAsia="zh-CN"/>
              </w:rPr>
              <w:t>1</w:t>
            </w:r>
          </w:p>
        </w:tc>
        <w:tc>
          <w:tcPr>
            <w:tcW w:w="3095" w:type="dxa"/>
          </w:tcPr>
          <w:p w14:paraId="278F01B3">
            <w:pPr>
              <w:pStyle w:val="18"/>
              <w:spacing w:line="360" w:lineRule="auto"/>
              <w:ind w:firstLine="0" w:firstLineChars="0"/>
              <w:jc w:val="center"/>
              <w:rPr>
                <w:szCs w:val="24"/>
              </w:rPr>
            </w:pPr>
          </w:p>
        </w:tc>
        <w:tc>
          <w:tcPr>
            <w:tcW w:w="3046" w:type="dxa"/>
          </w:tcPr>
          <w:p w14:paraId="3440FD6E">
            <w:pPr>
              <w:pStyle w:val="18"/>
              <w:spacing w:line="360" w:lineRule="auto"/>
              <w:ind w:firstLine="0" w:firstLineChars="0"/>
              <w:jc w:val="center"/>
              <w:rPr>
                <w:szCs w:val="24"/>
              </w:rPr>
            </w:pPr>
          </w:p>
        </w:tc>
        <w:tc>
          <w:tcPr>
            <w:tcW w:w="1195" w:type="dxa"/>
          </w:tcPr>
          <w:p w14:paraId="3C4730CA">
            <w:pPr>
              <w:pStyle w:val="18"/>
              <w:spacing w:line="360" w:lineRule="auto"/>
              <w:ind w:firstLine="0" w:firstLineChars="0"/>
              <w:jc w:val="center"/>
              <w:rPr>
                <w:szCs w:val="24"/>
              </w:rPr>
            </w:pPr>
          </w:p>
        </w:tc>
      </w:tr>
      <w:tr w14:paraId="0627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1A5DB48">
            <w:pPr>
              <w:pStyle w:val="18"/>
              <w:spacing w:line="360" w:lineRule="auto"/>
              <w:ind w:firstLine="0" w:firstLineChars="0"/>
              <w:jc w:val="center"/>
              <w:rPr>
                <w:rFonts w:hint="eastAsia" w:eastAsia="宋体"/>
                <w:szCs w:val="24"/>
                <w:lang w:val="en-US" w:eastAsia="zh-CN"/>
              </w:rPr>
            </w:pPr>
            <w:r>
              <w:rPr>
                <w:rFonts w:hint="eastAsia"/>
                <w:szCs w:val="24"/>
                <w:lang w:val="en-US" w:eastAsia="zh-CN"/>
              </w:rPr>
              <w:t>2</w:t>
            </w:r>
          </w:p>
        </w:tc>
        <w:tc>
          <w:tcPr>
            <w:tcW w:w="3095" w:type="dxa"/>
          </w:tcPr>
          <w:p w14:paraId="22DA07B0">
            <w:pPr>
              <w:pStyle w:val="18"/>
              <w:spacing w:line="360" w:lineRule="auto"/>
              <w:ind w:firstLine="0" w:firstLineChars="0"/>
              <w:jc w:val="center"/>
              <w:rPr>
                <w:szCs w:val="24"/>
              </w:rPr>
            </w:pPr>
          </w:p>
        </w:tc>
        <w:tc>
          <w:tcPr>
            <w:tcW w:w="3046" w:type="dxa"/>
          </w:tcPr>
          <w:p w14:paraId="2165BD10">
            <w:pPr>
              <w:pStyle w:val="18"/>
              <w:spacing w:line="360" w:lineRule="auto"/>
              <w:ind w:firstLine="0" w:firstLineChars="0"/>
              <w:jc w:val="center"/>
              <w:rPr>
                <w:szCs w:val="24"/>
              </w:rPr>
            </w:pPr>
          </w:p>
        </w:tc>
        <w:tc>
          <w:tcPr>
            <w:tcW w:w="1195" w:type="dxa"/>
          </w:tcPr>
          <w:p w14:paraId="5712C549">
            <w:pPr>
              <w:pStyle w:val="18"/>
              <w:spacing w:line="360" w:lineRule="auto"/>
              <w:ind w:firstLine="0" w:firstLineChars="0"/>
              <w:jc w:val="center"/>
              <w:rPr>
                <w:szCs w:val="24"/>
              </w:rPr>
            </w:pPr>
          </w:p>
        </w:tc>
      </w:tr>
      <w:tr w14:paraId="0E34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F36469A">
            <w:pPr>
              <w:pStyle w:val="18"/>
              <w:spacing w:line="360" w:lineRule="auto"/>
              <w:ind w:firstLine="0" w:firstLineChars="0"/>
              <w:jc w:val="center"/>
              <w:rPr>
                <w:rFonts w:hint="eastAsia" w:eastAsia="宋体"/>
                <w:szCs w:val="24"/>
                <w:lang w:val="en-US" w:eastAsia="zh-CN"/>
              </w:rPr>
            </w:pPr>
            <w:r>
              <w:rPr>
                <w:rFonts w:hint="eastAsia"/>
                <w:szCs w:val="24"/>
                <w:lang w:val="en-US" w:eastAsia="zh-CN"/>
              </w:rPr>
              <w:t>3</w:t>
            </w:r>
          </w:p>
        </w:tc>
        <w:tc>
          <w:tcPr>
            <w:tcW w:w="3095" w:type="dxa"/>
          </w:tcPr>
          <w:p w14:paraId="503F5F28">
            <w:pPr>
              <w:pStyle w:val="18"/>
              <w:spacing w:line="360" w:lineRule="auto"/>
              <w:ind w:firstLine="0" w:firstLineChars="0"/>
              <w:jc w:val="center"/>
              <w:rPr>
                <w:szCs w:val="24"/>
              </w:rPr>
            </w:pPr>
          </w:p>
        </w:tc>
        <w:tc>
          <w:tcPr>
            <w:tcW w:w="3046" w:type="dxa"/>
          </w:tcPr>
          <w:p w14:paraId="2A3259E0">
            <w:pPr>
              <w:pStyle w:val="18"/>
              <w:spacing w:line="360" w:lineRule="auto"/>
              <w:ind w:firstLine="0" w:firstLineChars="0"/>
              <w:jc w:val="center"/>
              <w:rPr>
                <w:szCs w:val="24"/>
              </w:rPr>
            </w:pPr>
          </w:p>
        </w:tc>
        <w:tc>
          <w:tcPr>
            <w:tcW w:w="1195" w:type="dxa"/>
          </w:tcPr>
          <w:p w14:paraId="68AE9FC5">
            <w:pPr>
              <w:pStyle w:val="18"/>
              <w:spacing w:line="360" w:lineRule="auto"/>
              <w:ind w:firstLine="0" w:firstLineChars="0"/>
              <w:jc w:val="center"/>
              <w:rPr>
                <w:szCs w:val="24"/>
              </w:rPr>
            </w:pPr>
          </w:p>
        </w:tc>
      </w:tr>
      <w:tr w14:paraId="66FCF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1E1F868">
            <w:pPr>
              <w:pStyle w:val="18"/>
              <w:spacing w:line="360" w:lineRule="auto"/>
              <w:ind w:firstLine="0" w:firstLineChars="0"/>
              <w:jc w:val="center"/>
              <w:rPr>
                <w:rFonts w:hint="eastAsia" w:eastAsia="宋体"/>
                <w:szCs w:val="24"/>
                <w:lang w:val="en-US" w:eastAsia="zh-CN"/>
              </w:rPr>
            </w:pPr>
            <w:r>
              <w:rPr>
                <w:rFonts w:hint="eastAsia"/>
                <w:szCs w:val="24"/>
                <w:lang w:val="en-US" w:eastAsia="zh-CN"/>
              </w:rPr>
              <w:t>4</w:t>
            </w:r>
          </w:p>
        </w:tc>
        <w:tc>
          <w:tcPr>
            <w:tcW w:w="3095" w:type="dxa"/>
          </w:tcPr>
          <w:p w14:paraId="55034CE0">
            <w:pPr>
              <w:pStyle w:val="18"/>
              <w:spacing w:line="360" w:lineRule="auto"/>
              <w:ind w:firstLine="0" w:firstLineChars="0"/>
              <w:jc w:val="center"/>
              <w:rPr>
                <w:szCs w:val="24"/>
              </w:rPr>
            </w:pPr>
          </w:p>
        </w:tc>
        <w:tc>
          <w:tcPr>
            <w:tcW w:w="3046" w:type="dxa"/>
          </w:tcPr>
          <w:p w14:paraId="7AA915D3">
            <w:pPr>
              <w:pStyle w:val="18"/>
              <w:spacing w:line="360" w:lineRule="auto"/>
              <w:ind w:firstLine="0" w:firstLineChars="0"/>
              <w:jc w:val="center"/>
              <w:rPr>
                <w:szCs w:val="24"/>
              </w:rPr>
            </w:pPr>
          </w:p>
        </w:tc>
        <w:tc>
          <w:tcPr>
            <w:tcW w:w="1195" w:type="dxa"/>
          </w:tcPr>
          <w:p w14:paraId="43B73870">
            <w:pPr>
              <w:pStyle w:val="18"/>
              <w:spacing w:line="360" w:lineRule="auto"/>
              <w:ind w:firstLine="0" w:firstLineChars="0"/>
              <w:jc w:val="center"/>
              <w:rPr>
                <w:szCs w:val="24"/>
              </w:rPr>
            </w:pPr>
          </w:p>
        </w:tc>
      </w:tr>
      <w:tr w14:paraId="445AE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1046BA7">
            <w:pPr>
              <w:pStyle w:val="18"/>
              <w:spacing w:line="360" w:lineRule="auto"/>
              <w:ind w:firstLine="0" w:firstLineChars="0"/>
              <w:jc w:val="center"/>
              <w:rPr>
                <w:rFonts w:hint="eastAsia" w:eastAsia="宋体"/>
                <w:szCs w:val="24"/>
                <w:lang w:val="en-US" w:eastAsia="zh-CN"/>
              </w:rPr>
            </w:pPr>
            <w:r>
              <w:rPr>
                <w:rFonts w:hint="eastAsia"/>
                <w:szCs w:val="24"/>
                <w:lang w:val="en-US" w:eastAsia="zh-CN"/>
              </w:rPr>
              <w:t>5</w:t>
            </w:r>
          </w:p>
        </w:tc>
        <w:tc>
          <w:tcPr>
            <w:tcW w:w="3095" w:type="dxa"/>
          </w:tcPr>
          <w:p w14:paraId="71A28ECD">
            <w:pPr>
              <w:pStyle w:val="18"/>
              <w:spacing w:line="360" w:lineRule="auto"/>
              <w:ind w:firstLine="0" w:firstLineChars="0"/>
              <w:jc w:val="center"/>
              <w:rPr>
                <w:szCs w:val="24"/>
              </w:rPr>
            </w:pPr>
          </w:p>
        </w:tc>
        <w:tc>
          <w:tcPr>
            <w:tcW w:w="3046" w:type="dxa"/>
          </w:tcPr>
          <w:p w14:paraId="044D43F7">
            <w:pPr>
              <w:pStyle w:val="18"/>
              <w:spacing w:line="360" w:lineRule="auto"/>
              <w:ind w:firstLine="0" w:firstLineChars="0"/>
              <w:jc w:val="center"/>
              <w:rPr>
                <w:szCs w:val="24"/>
              </w:rPr>
            </w:pPr>
          </w:p>
        </w:tc>
        <w:tc>
          <w:tcPr>
            <w:tcW w:w="1195" w:type="dxa"/>
          </w:tcPr>
          <w:p w14:paraId="23350704">
            <w:pPr>
              <w:pStyle w:val="18"/>
              <w:spacing w:line="360" w:lineRule="auto"/>
              <w:ind w:firstLine="0" w:firstLineChars="0"/>
              <w:jc w:val="center"/>
              <w:rPr>
                <w:szCs w:val="24"/>
              </w:rPr>
            </w:pPr>
          </w:p>
        </w:tc>
      </w:tr>
    </w:tbl>
    <w:p w14:paraId="6E1D1FFB">
      <w:pPr>
        <w:pStyle w:val="18"/>
        <w:spacing w:line="360" w:lineRule="auto"/>
        <w:ind w:firstLine="0" w:firstLineChars="0"/>
        <w:rPr>
          <w:b/>
          <w:bCs/>
          <w:szCs w:val="24"/>
        </w:rPr>
      </w:pPr>
    </w:p>
    <w:p w14:paraId="6E60D72B">
      <w:pPr>
        <w:pStyle w:val="18"/>
        <w:numPr>
          <w:ilvl w:val="0"/>
          <w:numId w:val="6"/>
        </w:numPr>
        <w:spacing w:line="360" w:lineRule="auto"/>
        <w:ind w:firstLineChars="0"/>
        <w:rPr>
          <w:b/>
          <w:bCs/>
          <w:szCs w:val="24"/>
        </w:rPr>
      </w:pPr>
      <w:r>
        <w:rPr>
          <w:rFonts w:hint="eastAsia"/>
          <w:b/>
          <w:bCs/>
          <w:szCs w:val="24"/>
        </w:rPr>
        <w:t>网络设备的架设和设置情况说明</w:t>
      </w:r>
    </w:p>
    <w:tbl>
      <w:tblPr>
        <w:tblStyle w:val="10"/>
        <w:tblW w:w="8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3332"/>
        <w:gridCol w:w="1195"/>
      </w:tblGrid>
      <w:tr w14:paraId="12488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42B778C">
            <w:pPr>
              <w:pStyle w:val="18"/>
              <w:spacing w:line="360" w:lineRule="auto"/>
              <w:ind w:firstLine="0" w:firstLineChars="0"/>
              <w:jc w:val="center"/>
              <w:rPr>
                <w:szCs w:val="24"/>
              </w:rPr>
            </w:pPr>
            <w:r>
              <w:rPr>
                <w:rFonts w:hint="eastAsia"/>
                <w:szCs w:val="24"/>
              </w:rPr>
              <w:t>序号</w:t>
            </w:r>
          </w:p>
        </w:tc>
        <w:tc>
          <w:tcPr>
            <w:tcW w:w="2809" w:type="dxa"/>
          </w:tcPr>
          <w:p w14:paraId="6295F120">
            <w:pPr>
              <w:pStyle w:val="18"/>
              <w:spacing w:line="360" w:lineRule="auto"/>
              <w:ind w:firstLine="0" w:firstLineChars="0"/>
              <w:jc w:val="center"/>
              <w:rPr>
                <w:szCs w:val="24"/>
              </w:rPr>
            </w:pPr>
            <w:r>
              <w:rPr>
                <w:rFonts w:hint="eastAsia"/>
                <w:szCs w:val="24"/>
              </w:rPr>
              <w:t>网络设备名称</w:t>
            </w:r>
          </w:p>
        </w:tc>
        <w:tc>
          <w:tcPr>
            <w:tcW w:w="3332" w:type="dxa"/>
          </w:tcPr>
          <w:p w14:paraId="2D504C77">
            <w:pPr>
              <w:pStyle w:val="18"/>
              <w:spacing w:line="360" w:lineRule="auto"/>
              <w:ind w:firstLine="0" w:firstLineChars="0"/>
              <w:jc w:val="center"/>
              <w:rPr>
                <w:szCs w:val="24"/>
              </w:rPr>
            </w:pPr>
            <w:r>
              <w:rPr>
                <w:rFonts w:hint="eastAsia"/>
                <w:szCs w:val="24"/>
              </w:rPr>
              <w:t>用途</w:t>
            </w:r>
          </w:p>
        </w:tc>
        <w:tc>
          <w:tcPr>
            <w:tcW w:w="1195" w:type="dxa"/>
          </w:tcPr>
          <w:p w14:paraId="7C924406">
            <w:pPr>
              <w:pStyle w:val="18"/>
              <w:spacing w:line="360" w:lineRule="auto"/>
              <w:ind w:firstLine="0" w:firstLineChars="0"/>
              <w:jc w:val="center"/>
              <w:rPr>
                <w:szCs w:val="24"/>
              </w:rPr>
            </w:pPr>
            <w:r>
              <w:rPr>
                <w:rFonts w:hint="eastAsia"/>
                <w:szCs w:val="24"/>
              </w:rPr>
              <w:t>数量</w:t>
            </w:r>
          </w:p>
        </w:tc>
      </w:tr>
      <w:tr w14:paraId="59D66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4B0E64A">
            <w:pPr>
              <w:pStyle w:val="18"/>
              <w:spacing w:line="360" w:lineRule="auto"/>
              <w:ind w:firstLine="0" w:firstLineChars="0"/>
              <w:jc w:val="center"/>
              <w:rPr>
                <w:szCs w:val="24"/>
              </w:rPr>
            </w:pPr>
            <w:r>
              <w:rPr>
                <w:rFonts w:hint="eastAsia"/>
                <w:szCs w:val="24"/>
              </w:rPr>
              <w:t>1</w:t>
            </w:r>
          </w:p>
        </w:tc>
        <w:tc>
          <w:tcPr>
            <w:tcW w:w="2809" w:type="dxa"/>
            <w:vAlign w:val="center"/>
          </w:tcPr>
          <w:p w14:paraId="117F4FE5">
            <w:pPr>
              <w:pStyle w:val="18"/>
              <w:spacing w:line="360" w:lineRule="auto"/>
              <w:ind w:firstLine="0" w:firstLineChars="0"/>
              <w:jc w:val="center"/>
              <w:rPr>
                <w:szCs w:val="24"/>
              </w:rPr>
            </w:pPr>
          </w:p>
        </w:tc>
        <w:tc>
          <w:tcPr>
            <w:tcW w:w="3332" w:type="dxa"/>
            <w:vAlign w:val="center"/>
          </w:tcPr>
          <w:p w14:paraId="5C28C1B5">
            <w:pPr>
              <w:pStyle w:val="18"/>
              <w:spacing w:line="360" w:lineRule="auto"/>
              <w:ind w:firstLine="0" w:firstLineChars="0"/>
              <w:jc w:val="center"/>
              <w:rPr>
                <w:szCs w:val="24"/>
              </w:rPr>
            </w:pPr>
          </w:p>
        </w:tc>
        <w:tc>
          <w:tcPr>
            <w:tcW w:w="1195" w:type="dxa"/>
            <w:vAlign w:val="center"/>
          </w:tcPr>
          <w:p w14:paraId="229C1B77">
            <w:pPr>
              <w:pStyle w:val="18"/>
              <w:spacing w:line="360" w:lineRule="auto"/>
              <w:ind w:firstLine="0" w:firstLineChars="0"/>
              <w:jc w:val="center"/>
              <w:rPr>
                <w:szCs w:val="24"/>
              </w:rPr>
            </w:pPr>
          </w:p>
        </w:tc>
      </w:tr>
      <w:tr w14:paraId="7CA9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259651D">
            <w:pPr>
              <w:pStyle w:val="18"/>
              <w:spacing w:line="360" w:lineRule="auto"/>
              <w:ind w:firstLine="0" w:firstLineChars="0"/>
              <w:jc w:val="center"/>
              <w:rPr>
                <w:szCs w:val="24"/>
              </w:rPr>
            </w:pPr>
            <w:r>
              <w:rPr>
                <w:rFonts w:hint="eastAsia"/>
                <w:szCs w:val="24"/>
              </w:rPr>
              <w:t>2</w:t>
            </w:r>
          </w:p>
        </w:tc>
        <w:tc>
          <w:tcPr>
            <w:tcW w:w="2809" w:type="dxa"/>
            <w:vAlign w:val="center"/>
          </w:tcPr>
          <w:p w14:paraId="0A88C9C1">
            <w:pPr>
              <w:pStyle w:val="18"/>
              <w:spacing w:line="360" w:lineRule="auto"/>
              <w:ind w:firstLine="0" w:firstLineChars="0"/>
              <w:jc w:val="center"/>
              <w:rPr>
                <w:szCs w:val="24"/>
              </w:rPr>
            </w:pPr>
          </w:p>
        </w:tc>
        <w:tc>
          <w:tcPr>
            <w:tcW w:w="3332" w:type="dxa"/>
            <w:vAlign w:val="center"/>
          </w:tcPr>
          <w:p w14:paraId="3CB097C7">
            <w:pPr>
              <w:pStyle w:val="18"/>
              <w:spacing w:line="360" w:lineRule="auto"/>
              <w:ind w:firstLine="0" w:firstLineChars="0"/>
              <w:jc w:val="center"/>
              <w:rPr>
                <w:szCs w:val="24"/>
              </w:rPr>
            </w:pPr>
          </w:p>
        </w:tc>
        <w:tc>
          <w:tcPr>
            <w:tcW w:w="1195" w:type="dxa"/>
            <w:vAlign w:val="center"/>
          </w:tcPr>
          <w:p w14:paraId="5DBB7CA4">
            <w:pPr>
              <w:pStyle w:val="18"/>
              <w:spacing w:line="360" w:lineRule="auto"/>
              <w:ind w:firstLine="0" w:firstLineChars="0"/>
              <w:jc w:val="center"/>
              <w:rPr>
                <w:szCs w:val="24"/>
              </w:rPr>
            </w:pPr>
          </w:p>
        </w:tc>
      </w:tr>
      <w:tr w14:paraId="318C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EB1D7E1">
            <w:pPr>
              <w:pStyle w:val="18"/>
              <w:spacing w:line="360" w:lineRule="auto"/>
              <w:ind w:firstLine="0" w:firstLineChars="0"/>
              <w:jc w:val="center"/>
              <w:rPr>
                <w:szCs w:val="24"/>
              </w:rPr>
            </w:pPr>
            <w:r>
              <w:rPr>
                <w:rFonts w:hint="eastAsia"/>
                <w:szCs w:val="24"/>
              </w:rPr>
              <w:t>3</w:t>
            </w:r>
          </w:p>
        </w:tc>
        <w:tc>
          <w:tcPr>
            <w:tcW w:w="2809" w:type="dxa"/>
            <w:vAlign w:val="center"/>
          </w:tcPr>
          <w:p w14:paraId="57B392F3">
            <w:pPr>
              <w:pStyle w:val="18"/>
              <w:spacing w:line="360" w:lineRule="auto"/>
              <w:ind w:firstLine="0" w:firstLineChars="0"/>
              <w:jc w:val="center"/>
              <w:rPr>
                <w:szCs w:val="24"/>
              </w:rPr>
            </w:pPr>
          </w:p>
        </w:tc>
        <w:tc>
          <w:tcPr>
            <w:tcW w:w="3332" w:type="dxa"/>
            <w:vAlign w:val="center"/>
          </w:tcPr>
          <w:p w14:paraId="1F1967AB">
            <w:pPr>
              <w:pStyle w:val="18"/>
              <w:spacing w:line="360" w:lineRule="auto"/>
              <w:ind w:firstLine="0" w:firstLineChars="0"/>
              <w:jc w:val="center"/>
              <w:rPr>
                <w:szCs w:val="24"/>
              </w:rPr>
            </w:pPr>
          </w:p>
        </w:tc>
        <w:tc>
          <w:tcPr>
            <w:tcW w:w="1195" w:type="dxa"/>
            <w:vAlign w:val="center"/>
          </w:tcPr>
          <w:p w14:paraId="2CAADA79">
            <w:pPr>
              <w:pStyle w:val="18"/>
              <w:spacing w:line="360" w:lineRule="auto"/>
              <w:ind w:firstLine="0" w:firstLineChars="0"/>
              <w:jc w:val="center"/>
              <w:rPr>
                <w:szCs w:val="24"/>
              </w:rPr>
            </w:pPr>
          </w:p>
        </w:tc>
      </w:tr>
      <w:tr w14:paraId="0F002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6140754">
            <w:pPr>
              <w:pStyle w:val="18"/>
              <w:spacing w:line="360" w:lineRule="auto"/>
              <w:ind w:firstLine="0" w:firstLineChars="0"/>
              <w:jc w:val="center"/>
              <w:rPr>
                <w:szCs w:val="24"/>
              </w:rPr>
            </w:pPr>
            <w:r>
              <w:rPr>
                <w:rFonts w:hint="eastAsia"/>
                <w:szCs w:val="24"/>
              </w:rPr>
              <w:t>4</w:t>
            </w:r>
          </w:p>
        </w:tc>
        <w:tc>
          <w:tcPr>
            <w:tcW w:w="2809" w:type="dxa"/>
            <w:vAlign w:val="center"/>
          </w:tcPr>
          <w:p w14:paraId="296A0805">
            <w:pPr>
              <w:pStyle w:val="18"/>
              <w:spacing w:line="360" w:lineRule="auto"/>
              <w:ind w:firstLine="0" w:firstLineChars="0"/>
              <w:jc w:val="center"/>
              <w:rPr>
                <w:szCs w:val="24"/>
              </w:rPr>
            </w:pPr>
          </w:p>
        </w:tc>
        <w:tc>
          <w:tcPr>
            <w:tcW w:w="3332" w:type="dxa"/>
            <w:vAlign w:val="center"/>
          </w:tcPr>
          <w:p w14:paraId="63C26DDF">
            <w:pPr>
              <w:pStyle w:val="18"/>
              <w:spacing w:line="360" w:lineRule="auto"/>
              <w:ind w:firstLine="0" w:firstLineChars="0"/>
              <w:jc w:val="center"/>
              <w:rPr>
                <w:szCs w:val="24"/>
              </w:rPr>
            </w:pPr>
          </w:p>
        </w:tc>
        <w:tc>
          <w:tcPr>
            <w:tcW w:w="1195" w:type="dxa"/>
            <w:vAlign w:val="center"/>
          </w:tcPr>
          <w:p w14:paraId="34FDFDD9">
            <w:pPr>
              <w:pStyle w:val="18"/>
              <w:spacing w:line="360" w:lineRule="auto"/>
              <w:ind w:firstLine="0" w:firstLineChars="0"/>
              <w:jc w:val="center"/>
              <w:rPr>
                <w:szCs w:val="24"/>
              </w:rPr>
            </w:pPr>
          </w:p>
        </w:tc>
      </w:tr>
      <w:tr w14:paraId="62BD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50A4E5B">
            <w:pPr>
              <w:pStyle w:val="18"/>
              <w:spacing w:line="360" w:lineRule="auto"/>
              <w:ind w:firstLine="0" w:firstLineChars="0"/>
              <w:jc w:val="center"/>
              <w:rPr>
                <w:szCs w:val="24"/>
              </w:rPr>
            </w:pPr>
            <w:r>
              <w:rPr>
                <w:rFonts w:hint="eastAsia"/>
                <w:szCs w:val="24"/>
              </w:rPr>
              <w:t>5</w:t>
            </w:r>
          </w:p>
        </w:tc>
        <w:tc>
          <w:tcPr>
            <w:tcW w:w="2809" w:type="dxa"/>
            <w:vAlign w:val="center"/>
          </w:tcPr>
          <w:p w14:paraId="476CA770">
            <w:pPr>
              <w:pStyle w:val="18"/>
              <w:spacing w:line="360" w:lineRule="auto"/>
              <w:ind w:firstLine="0" w:firstLineChars="0"/>
              <w:jc w:val="center"/>
              <w:rPr>
                <w:szCs w:val="24"/>
              </w:rPr>
            </w:pPr>
          </w:p>
        </w:tc>
        <w:tc>
          <w:tcPr>
            <w:tcW w:w="3332" w:type="dxa"/>
            <w:vAlign w:val="center"/>
          </w:tcPr>
          <w:p w14:paraId="2E605E3D">
            <w:pPr>
              <w:pStyle w:val="18"/>
              <w:spacing w:line="360" w:lineRule="auto"/>
              <w:ind w:firstLine="0" w:firstLineChars="0"/>
              <w:jc w:val="center"/>
              <w:rPr>
                <w:szCs w:val="24"/>
              </w:rPr>
            </w:pPr>
          </w:p>
        </w:tc>
        <w:tc>
          <w:tcPr>
            <w:tcW w:w="1195" w:type="dxa"/>
            <w:vAlign w:val="center"/>
          </w:tcPr>
          <w:p w14:paraId="420C08E0">
            <w:pPr>
              <w:pStyle w:val="18"/>
              <w:spacing w:line="360" w:lineRule="auto"/>
              <w:ind w:firstLine="0" w:firstLineChars="0"/>
              <w:jc w:val="center"/>
              <w:rPr>
                <w:szCs w:val="24"/>
              </w:rPr>
            </w:pPr>
          </w:p>
        </w:tc>
      </w:tr>
      <w:tr w14:paraId="24EA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145F1475">
            <w:pPr>
              <w:pStyle w:val="18"/>
              <w:spacing w:line="360" w:lineRule="auto"/>
              <w:ind w:firstLine="0" w:firstLineChars="0"/>
              <w:jc w:val="center"/>
              <w:rPr>
                <w:szCs w:val="24"/>
              </w:rPr>
            </w:pPr>
            <w:r>
              <w:rPr>
                <w:rFonts w:hint="eastAsia"/>
                <w:szCs w:val="24"/>
              </w:rPr>
              <w:t>6</w:t>
            </w:r>
          </w:p>
        </w:tc>
        <w:tc>
          <w:tcPr>
            <w:tcW w:w="2809" w:type="dxa"/>
            <w:vAlign w:val="center"/>
          </w:tcPr>
          <w:p w14:paraId="1EA08633">
            <w:pPr>
              <w:pStyle w:val="18"/>
              <w:spacing w:line="360" w:lineRule="auto"/>
              <w:ind w:firstLine="0" w:firstLineChars="0"/>
              <w:jc w:val="center"/>
              <w:rPr>
                <w:szCs w:val="24"/>
              </w:rPr>
            </w:pPr>
          </w:p>
        </w:tc>
        <w:tc>
          <w:tcPr>
            <w:tcW w:w="3332" w:type="dxa"/>
            <w:vAlign w:val="center"/>
          </w:tcPr>
          <w:p w14:paraId="0F492720">
            <w:pPr>
              <w:pStyle w:val="18"/>
              <w:spacing w:line="360" w:lineRule="auto"/>
              <w:ind w:firstLine="0" w:firstLineChars="0"/>
              <w:jc w:val="center"/>
              <w:rPr>
                <w:szCs w:val="24"/>
              </w:rPr>
            </w:pPr>
          </w:p>
        </w:tc>
        <w:tc>
          <w:tcPr>
            <w:tcW w:w="1195" w:type="dxa"/>
            <w:vAlign w:val="center"/>
          </w:tcPr>
          <w:p w14:paraId="046EACE1">
            <w:pPr>
              <w:pStyle w:val="18"/>
              <w:spacing w:line="360" w:lineRule="auto"/>
              <w:ind w:firstLine="0" w:firstLineChars="0"/>
              <w:jc w:val="center"/>
              <w:rPr>
                <w:szCs w:val="24"/>
              </w:rPr>
            </w:pPr>
          </w:p>
        </w:tc>
      </w:tr>
      <w:tr w14:paraId="66588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FE09B3E">
            <w:pPr>
              <w:pStyle w:val="18"/>
              <w:spacing w:line="360" w:lineRule="auto"/>
              <w:ind w:firstLine="0" w:firstLineChars="0"/>
              <w:jc w:val="center"/>
              <w:rPr>
                <w:szCs w:val="24"/>
              </w:rPr>
            </w:pPr>
            <w:r>
              <w:rPr>
                <w:rFonts w:hint="eastAsia"/>
                <w:szCs w:val="24"/>
              </w:rPr>
              <w:t>7</w:t>
            </w:r>
          </w:p>
        </w:tc>
        <w:tc>
          <w:tcPr>
            <w:tcW w:w="2809" w:type="dxa"/>
            <w:vAlign w:val="center"/>
          </w:tcPr>
          <w:p w14:paraId="46B0759C">
            <w:pPr>
              <w:pStyle w:val="18"/>
              <w:spacing w:line="360" w:lineRule="auto"/>
              <w:ind w:firstLine="0" w:firstLineChars="0"/>
              <w:jc w:val="center"/>
              <w:rPr>
                <w:szCs w:val="24"/>
              </w:rPr>
            </w:pPr>
          </w:p>
        </w:tc>
        <w:tc>
          <w:tcPr>
            <w:tcW w:w="3332" w:type="dxa"/>
            <w:vAlign w:val="center"/>
          </w:tcPr>
          <w:p w14:paraId="7A9CC493">
            <w:pPr>
              <w:pStyle w:val="18"/>
              <w:spacing w:line="360" w:lineRule="auto"/>
              <w:ind w:firstLine="0" w:firstLineChars="0"/>
              <w:jc w:val="center"/>
              <w:rPr>
                <w:szCs w:val="24"/>
              </w:rPr>
            </w:pPr>
          </w:p>
        </w:tc>
        <w:tc>
          <w:tcPr>
            <w:tcW w:w="1195" w:type="dxa"/>
            <w:vAlign w:val="center"/>
          </w:tcPr>
          <w:p w14:paraId="6B2E329C">
            <w:pPr>
              <w:pStyle w:val="18"/>
              <w:spacing w:line="360" w:lineRule="auto"/>
              <w:ind w:firstLine="0" w:firstLineChars="0"/>
              <w:jc w:val="center"/>
              <w:rPr>
                <w:szCs w:val="24"/>
              </w:rPr>
            </w:pPr>
          </w:p>
        </w:tc>
      </w:tr>
    </w:tbl>
    <w:p w14:paraId="6DC905A3">
      <w:pPr>
        <w:rPr>
          <w:szCs w:val="24"/>
        </w:rPr>
      </w:pPr>
      <w:r>
        <w:rPr>
          <w:szCs w:val="24"/>
        </w:rPr>
        <w:br w:type="page"/>
      </w:r>
    </w:p>
    <w:p w14:paraId="5A1C1B34">
      <w:pPr>
        <w:pStyle w:val="18"/>
        <w:numPr>
          <w:ilvl w:val="0"/>
          <w:numId w:val="6"/>
        </w:numPr>
        <w:spacing w:line="360" w:lineRule="auto"/>
        <w:ind w:firstLineChars="0"/>
        <w:rPr>
          <w:b/>
          <w:bCs/>
          <w:szCs w:val="24"/>
        </w:rPr>
      </w:pPr>
      <w:r>
        <w:rPr>
          <w:rFonts w:hint="eastAsia"/>
          <w:b/>
          <w:bCs/>
          <w:szCs w:val="24"/>
        </w:rPr>
        <w:t>使用的信息系统</w:t>
      </w:r>
    </w:p>
    <w:tbl>
      <w:tblPr>
        <w:tblStyle w:val="10"/>
        <w:tblW w:w="8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09"/>
        <w:gridCol w:w="4503"/>
      </w:tblGrid>
      <w:tr w14:paraId="3E268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34C820C">
            <w:pPr>
              <w:pStyle w:val="18"/>
              <w:spacing w:line="360" w:lineRule="auto"/>
              <w:ind w:firstLine="0" w:firstLineChars="0"/>
              <w:jc w:val="center"/>
              <w:rPr>
                <w:szCs w:val="24"/>
              </w:rPr>
            </w:pPr>
            <w:r>
              <w:rPr>
                <w:rFonts w:hint="eastAsia"/>
                <w:szCs w:val="24"/>
              </w:rPr>
              <w:t>序号</w:t>
            </w:r>
          </w:p>
        </w:tc>
        <w:tc>
          <w:tcPr>
            <w:tcW w:w="2809" w:type="dxa"/>
          </w:tcPr>
          <w:p w14:paraId="2925A5E8">
            <w:pPr>
              <w:pStyle w:val="18"/>
              <w:spacing w:line="360" w:lineRule="auto"/>
              <w:ind w:firstLine="0" w:firstLineChars="0"/>
              <w:jc w:val="center"/>
              <w:rPr>
                <w:szCs w:val="24"/>
              </w:rPr>
            </w:pPr>
            <w:r>
              <w:rPr>
                <w:rFonts w:hint="eastAsia"/>
                <w:szCs w:val="24"/>
              </w:rPr>
              <w:t>信息系统名称</w:t>
            </w:r>
          </w:p>
        </w:tc>
        <w:tc>
          <w:tcPr>
            <w:tcW w:w="4503" w:type="dxa"/>
          </w:tcPr>
          <w:p w14:paraId="245A7AD2">
            <w:pPr>
              <w:pStyle w:val="18"/>
              <w:spacing w:line="360" w:lineRule="auto"/>
              <w:ind w:firstLine="0" w:firstLineChars="0"/>
              <w:jc w:val="center"/>
              <w:rPr>
                <w:szCs w:val="24"/>
              </w:rPr>
            </w:pPr>
            <w:r>
              <w:rPr>
                <w:rFonts w:hint="eastAsia"/>
                <w:szCs w:val="24"/>
              </w:rPr>
              <w:t>信息系统作用</w:t>
            </w:r>
          </w:p>
        </w:tc>
      </w:tr>
      <w:tr w14:paraId="7B00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6A22F24">
            <w:pPr>
              <w:pStyle w:val="18"/>
              <w:spacing w:line="360" w:lineRule="auto"/>
              <w:ind w:firstLine="0" w:firstLineChars="0"/>
              <w:jc w:val="center"/>
              <w:rPr>
                <w:szCs w:val="24"/>
              </w:rPr>
            </w:pPr>
            <w:r>
              <w:rPr>
                <w:rFonts w:hint="eastAsia"/>
                <w:szCs w:val="24"/>
              </w:rPr>
              <w:t>1</w:t>
            </w:r>
          </w:p>
        </w:tc>
        <w:tc>
          <w:tcPr>
            <w:tcW w:w="2809" w:type="dxa"/>
          </w:tcPr>
          <w:p w14:paraId="76F754B0">
            <w:pPr>
              <w:pStyle w:val="18"/>
              <w:spacing w:line="360" w:lineRule="auto"/>
              <w:ind w:firstLine="0" w:firstLineChars="0"/>
              <w:jc w:val="center"/>
              <w:rPr>
                <w:szCs w:val="24"/>
              </w:rPr>
            </w:pPr>
          </w:p>
        </w:tc>
        <w:tc>
          <w:tcPr>
            <w:tcW w:w="4503" w:type="dxa"/>
          </w:tcPr>
          <w:p w14:paraId="0978D143">
            <w:pPr>
              <w:pStyle w:val="18"/>
              <w:spacing w:line="360" w:lineRule="auto"/>
              <w:ind w:firstLine="0" w:firstLineChars="0"/>
              <w:jc w:val="center"/>
              <w:rPr>
                <w:szCs w:val="24"/>
              </w:rPr>
            </w:pPr>
          </w:p>
        </w:tc>
      </w:tr>
      <w:tr w14:paraId="3CCD6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63BCE490">
            <w:pPr>
              <w:pStyle w:val="18"/>
              <w:spacing w:line="360" w:lineRule="auto"/>
              <w:ind w:firstLine="0" w:firstLineChars="0"/>
              <w:jc w:val="center"/>
              <w:rPr>
                <w:szCs w:val="24"/>
              </w:rPr>
            </w:pPr>
            <w:r>
              <w:rPr>
                <w:rFonts w:hint="eastAsia"/>
                <w:szCs w:val="24"/>
              </w:rPr>
              <w:t>2</w:t>
            </w:r>
          </w:p>
        </w:tc>
        <w:tc>
          <w:tcPr>
            <w:tcW w:w="2809" w:type="dxa"/>
          </w:tcPr>
          <w:p w14:paraId="6099473F">
            <w:pPr>
              <w:pStyle w:val="18"/>
              <w:spacing w:line="360" w:lineRule="auto"/>
              <w:ind w:firstLine="0" w:firstLineChars="0"/>
              <w:jc w:val="center"/>
              <w:rPr>
                <w:szCs w:val="24"/>
              </w:rPr>
            </w:pPr>
          </w:p>
        </w:tc>
        <w:tc>
          <w:tcPr>
            <w:tcW w:w="4503" w:type="dxa"/>
          </w:tcPr>
          <w:p w14:paraId="734F1B0B">
            <w:pPr>
              <w:pStyle w:val="18"/>
              <w:spacing w:line="360" w:lineRule="auto"/>
              <w:ind w:firstLine="0" w:firstLineChars="0"/>
              <w:jc w:val="center"/>
              <w:rPr>
                <w:szCs w:val="24"/>
              </w:rPr>
            </w:pPr>
          </w:p>
        </w:tc>
      </w:tr>
      <w:tr w14:paraId="479C8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F444C3A">
            <w:pPr>
              <w:pStyle w:val="18"/>
              <w:spacing w:line="360" w:lineRule="auto"/>
              <w:ind w:firstLine="0" w:firstLineChars="0"/>
              <w:jc w:val="center"/>
              <w:rPr>
                <w:szCs w:val="24"/>
              </w:rPr>
            </w:pPr>
            <w:r>
              <w:rPr>
                <w:rFonts w:hint="eastAsia"/>
                <w:szCs w:val="24"/>
              </w:rPr>
              <w:t>4</w:t>
            </w:r>
          </w:p>
        </w:tc>
        <w:tc>
          <w:tcPr>
            <w:tcW w:w="2809" w:type="dxa"/>
            <w:vAlign w:val="center"/>
          </w:tcPr>
          <w:p w14:paraId="6A2D167F">
            <w:pPr>
              <w:pStyle w:val="18"/>
              <w:spacing w:line="360" w:lineRule="auto"/>
              <w:ind w:firstLine="0" w:firstLineChars="0"/>
              <w:jc w:val="center"/>
              <w:rPr>
                <w:szCs w:val="24"/>
              </w:rPr>
            </w:pPr>
          </w:p>
        </w:tc>
        <w:tc>
          <w:tcPr>
            <w:tcW w:w="4503" w:type="dxa"/>
            <w:vAlign w:val="center"/>
          </w:tcPr>
          <w:p w14:paraId="5EC506A3">
            <w:pPr>
              <w:pStyle w:val="18"/>
              <w:spacing w:line="360" w:lineRule="auto"/>
              <w:ind w:firstLine="0" w:firstLineChars="0"/>
              <w:jc w:val="center"/>
              <w:rPr>
                <w:szCs w:val="24"/>
              </w:rPr>
            </w:pPr>
          </w:p>
        </w:tc>
      </w:tr>
      <w:tr w14:paraId="5225C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5B3769BE">
            <w:pPr>
              <w:pStyle w:val="18"/>
              <w:spacing w:line="360" w:lineRule="auto"/>
              <w:ind w:firstLine="0" w:firstLineChars="0"/>
              <w:jc w:val="center"/>
              <w:rPr>
                <w:szCs w:val="24"/>
              </w:rPr>
            </w:pPr>
            <w:r>
              <w:rPr>
                <w:rFonts w:hint="eastAsia"/>
                <w:szCs w:val="24"/>
              </w:rPr>
              <w:t>5</w:t>
            </w:r>
          </w:p>
        </w:tc>
        <w:tc>
          <w:tcPr>
            <w:tcW w:w="2809" w:type="dxa"/>
            <w:vAlign w:val="center"/>
          </w:tcPr>
          <w:p w14:paraId="77E0941B">
            <w:pPr>
              <w:pStyle w:val="18"/>
              <w:spacing w:line="360" w:lineRule="auto"/>
              <w:ind w:firstLine="0" w:firstLineChars="0"/>
              <w:jc w:val="center"/>
              <w:rPr>
                <w:szCs w:val="24"/>
              </w:rPr>
            </w:pPr>
          </w:p>
        </w:tc>
        <w:tc>
          <w:tcPr>
            <w:tcW w:w="4503" w:type="dxa"/>
            <w:vAlign w:val="center"/>
          </w:tcPr>
          <w:p w14:paraId="7D9EDA33">
            <w:pPr>
              <w:pStyle w:val="18"/>
              <w:spacing w:line="360" w:lineRule="auto"/>
              <w:ind w:firstLine="0" w:firstLineChars="0"/>
              <w:jc w:val="center"/>
              <w:rPr>
                <w:szCs w:val="24"/>
              </w:rPr>
            </w:pPr>
          </w:p>
        </w:tc>
      </w:tr>
      <w:tr w14:paraId="6F6F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DC0374F">
            <w:pPr>
              <w:pStyle w:val="18"/>
              <w:spacing w:line="360" w:lineRule="auto"/>
              <w:ind w:firstLine="0" w:firstLineChars="0"/>
              <w:jc w:val="center"/>
              <w:rPr>
                <w:szCs w:val="24"/>
              </w:rPr>
            </w:pPr>
            <w:r>
              <w:rPr>
                <w:rFonts w:hint="eastAsia"/>
                <w:szCs w:val="24"/>
              </w:rPr>
              <w:t>6</w:t>
            </w:r>
          </w:p>
        </w:tc>
        <w:tc>
          <w:tcPr>
            <w:tcW w:w="2809" w:type="dxa"/>
            <w:vAlign w:val="center"/>
          </w:tcPr>
          <w:p w14:paraId="22168900">
            <w:pPr>
              <w:pStyle w:val="18"/>
              <w:spacing w:line="360" w:lineRule="auto"/>
              <w:ind w:firstLine="0" w:firstLineChars="0"/>
              <w:jc w:val="center"/>
              <w:rPr>
                <w:szCs w:val="24"/>
              </w:rPr>
            </w:pPr>
          </w:p>
        </w:tc>
        <w:tc>
          <w:tcPr>
            <w:tcW w:w="4503" w:type="dxa"/>
            <w:vAlign w:val="center"/>
          </w:tcPr>
          <w:p w14:paraId="55927A6C">
            <w:pPr>
              <w:pStyle w:val="18"/>
              <w:spacing w:line="360" w:lineRule="auto"/>
              <w:ind w:firstLine="0" w:firstLineChars="0"/>
              <w:jc w:val="center"/>
              <w:rPr>
                <w:szCs w:val="24"/>
              </w:rPr>
            </w:pPr>
          </w:p>
        </w:tc>
      </w:tr>
      <w:tr w14:paraId="4C04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20F3F7D3">
            <w:pPr>
              <w:pStyle w:val="18"/>
              <w:spacing w:line="360" w:lineRule="auto"/>
              <w:ind w:firstLine="0" w:firstLineChars="0"/>
              <w:jc w:val="center"/>
              <w:rPr>
                <w:szCs w:val="24"/>
              </w:rPr>
            </w:pPr>
            <w:r>
              <w:rPr>
                <w:rFonts w:hint="eastAsia"/>
                <w:szCs w:val="24"/>
              </w:rPr>
              <w:t>7</w:t>
            </w:r>
          </w:p>
        </w:tc>
        <w:tc>
          <w:tcPr>
            <w:tcW w:w="2809" w:type="dxa"/>
          </w:tcPr>
          <w:p w14:paraId="4A770B54">
            <w:pPr>
              <w:pStyle w:val="18"/>
              <w:spacing w:line="360" w:lineRule="auto"/>
              <w:ind w:firstLine="0" w:firstLineChars="0"/>
              <w:jc w:val="center"/>
              <w:rPr>
                <w:szCs w:val="24"/>
              </w:rPr>
            </w:pPr>
          </w:p>
        </w:tc>
        <w:tc>
          <w:tcPr>
            <w:tcW w:w="4503" w:type="dxa"/>
          </w:tcPr>
          <w:p w14:paraId="53FA7FC3">
            <w:pPr>
              <w:pStyle w:val="18"/>
              <w:spacing w:line="360" w:lineRule="auto"/>
              <w:ind w:firstLine="0" w:firstLineChars="0"/>
              <w:jc w:val="center"/>
              <w:rPr>
                <w:szCs w:val="24"/>
              </w:rPr>
            </w:pPr>
          </w:p>
        </w:tc>
      </w:tr>
      <w:tr w14:paraId="4051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754" w:type="dxa"/>
          </w:tcPr>
          <w:p w14:paraId="5BCDC060">
            <w:pPr>
              <w:pStyle w:val="18"/>
              <w:spacing w:line="360" w:lineRule="auto"/>
              <w:ind w:firstLine="0" w:firstLineChars="0"/>
              <w:jc w:val="center"/>
              <w:rPr>
                <w:szCs w:val="24"/>
              </w:rPr>
            </w:pPr>
            <w:r>
              <w:rPr>
                <w:rFonts w:hint="eastAsia"/>
                <w:szCs w:val="24"/>
              </w:rPr>
              <w:t>8</w:t>
            </w:r>
          </w:p>
        </w:tc>
        <w:tc>
          <w:tcPr>
            <w:tcW w:w="2809" w:type="dxa"/>
          </w:tcPr>
          <w:p w14:paraId="7F5A1CC8">
            <w:pPr>
              <w:pStyle w:val="18"/>
              <w:spacing w:line="360" w:lineRule="auto"/>
              <w:ind w:firstLine="0" w:firstLineChars="0"/>
              <w:jc w:val="center"/>
              <w:rPr>
                <w:szCs w:val="24"/>
              </w:rPr>
            </w:pPr>
          </w:p>
        </w:tc>
        <w:tc>
          <w:tcPr>
            <w:tcW w:w="4503" w:type="dxa"/>
          </w:tcPr>
          <w:p w14:paraId="3F0F12CD">
            <w:pPr>
              <w:pStyle w:val="18"/>
              <w:spacing w:line="360" w:lineRule="auto"/>
              <w:ind w:firstLine="0" w:firstLineChars="0"/>
              <w:jc w:val="center"/>
              <w:rPr>
                <w:szCs w:val="24"/>
              </w:rPr>
            </w:pPr>
          </w:p>
        </w:tc>
      </w:tr>
      <w:tr w14:paraId="2BF76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02CEF9B4">
            <w:pPr>
              <w:pStyle w:val="18"/>
              <w:spacing w:line="360" w:lineRule="auto"/>
              <w:ind w:firstLine="0" w:firstLineChars="0"/>
              <w:jc w:val="center"/>
              <w:rPr>
                <w:szCs w:val="24"/>
              </w:rPr>
            </w:pPr>
            <w:r>
              <w:rPr>
                <w:rFonts w:hint="eastAsia"/>
                <w:szCs w:val="24"/>
              </w:rPr>
              <w:t>9</w:t>
            </w:r>
          </w:p>
        </w:tc>
        <w:tc>
          <w:tcPr>
            <w:tcW w:w="2809" w:type="dxa"/>
          </w:tcPr>
          <w:p w14:paraId="594E26CF">
            <w:pPr>
              <w:pStyle w:val="18"/>
              <w:spacing w:line="360" w:lineRule="auto"/>
              <w:ind w:firstLine="0" w:firstLineChars="0"/>
              <w:jc w:val="center"/>
              <w:rPr>
                <w:szCs w:val="24"/>
              </w:rPr>
            </w:pPr>
          </w:p>
        </w:tc>
        <w:tc>
          <w:tcPr>
            <w:tcW w:w="4503" w:type="dxa"/>
          </w:tcPr>
          <w:p w14:paraId="2633CACA">
            <w:pPr>
              <w:pStyle w:val="18"/>
              <w:spacing w:line="360" w:lineRule="auto"/>
              <w:ind w:firstLine="0" w:firstLineChars="0"/>
              <w:jc w:val="center"/>
              <w:rPr>
                <w:szCs w:val="24"/>
              </w:rPr>
            </w:pPr>
          </w:p>
        </w:tc>
      </w:tr>
      <w:tr w14:paraId="0E8A8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14:paraId="4E427A9D">
            <w:pPr>
              <w:pStyle w:val="18"/>
              <w:spacing w:line="360" w:lineRule="auto"/>
              <w:ind w:firstLine="0" w:firstLineChars="0"/>
              <w:jc w:val="center"/>
              <w:rPr>
                <w:szCs w:val="24"/>
              </w:rPr>
            </w:pPr>
            <w:r>
              <w:rPr>
                <w:rFonts w:hint="eastAsia"/>
                <w:szCs w:val="24"/>
              </w:rPr>
              <w:t>10</w:t>
            </w:r>
          </w:p>
        </w:tc>
        <w:tc>
          <w:tcPr>
            <w:tcW w:w="2809" w:type="dxa"/>
          </w:tcPr>
          <w:p w14:paraId="6766C9BA">
            <w:pPr>
              <w:pStyle w:val="18"/>
              <w:spacing w:line="360" w:lineRule="auto"/>
              <w:ind w:firstLine="0" w:firstLineChars="0"/>
              <w:jc w:val="center"/>
              <w:rPr>
                <w:szCs w:val="24"/>
              </w:rPr>
            </w:pPr>
          </w:p>
        </w:tc>
        <w:tc>
          <w:tcPr>
            <w:tcW w:w="4503" w:type="dxa"/>
          </w:tcPr>
          <w:p w14:paraId="6D55C59A">
            <w:pPr>
              <w:pStyle w:val="18"/>
              <w:spacing w:line="360" w:lineRule="auto"/>
              <w:ind w:firstLine="0" w:firstLineChars="0"/>
              <w:jc w:val="center"/>
              <w:rPr>
                <w:szCs w:val="24"/>
              </w:rPr>
            </w:pPr>
          </w:p>
        </w:tc>
      </w:tr>
    </w:tbl>
    <w:p w14:paraId="737947F7">
      <w:pPr>
        <w:pStyle w:val="18"/>
        <w:spacing w:line="360" w:lineRule="auto"/>
        <w:ind w:firstLine="0" w:firstLineChars="0"/>
      </w:pPr>
    </w:p>
    <w:p w14:paraId="0ECACEDC">
      <w:pPr>
        <w:rPr>
          <w:rFonts w:ascii="Calibri" w:hAnsi="Calibri" w:cs="Calibri"/>
          <w:bCs/>
          <w:color w:val="0C0C0C"/>
          <w:sz w:val="20"/>
        </w:rPr>
      </w:pPr>
      <w:r>
        <w:rPr>
          <w:rFonts w:ascii="Calibri" w:hAnsi="Calibri" w:cs="Calibri"/>
          <w:bCs/>
          <w:color w:val="0C0C0C"/>
          <w:sz w:val="20"/>
        </w:rPr>
        <w:br w:type="page"/>
      </w:r>
    </w:p>
    <w:p w14:paraId="4514C1E8">
      <w:pPr>
        <w:jc w:val="center"/>
        <w:rPr>
          <w:rFonts w:hint="eastAsia" w:ascii="Calibri" w:hAnsi="Calibri" w:cs="Calibri"/>
          <w:b/>
          <w:bCs w:val="0"/>
          <w:color w:val="0C0C0C"/>
          <w:sz w:val="24"/>
          <w:szCs w:val="24"/>
        </w:rPr>
      </w:pPr>
      <w:r>
        <w:rPr>
          <w:rFonts w:hint="eastAsia" w:ascii="Calibri" w:hAnsi="Calibri" w:cs="Calibri"/>
          <w:b/>
          <w:bCs w:val="0"/>
          <w:color w:val="0C0C0C"/>
          <w:sz w:val="24"/>
          <w:szCs w:val="24"/>
          <w:highlight w:val="yellow"/>
          <w:lang w:val="en-US" w:eastAsia="zh-CN"/>
        </w:rPr>
        <w:t>附件五</w:t>
      </w:r>
      <w:r>
        <w:rPr>
          <w:rFonts w:hint="eastAsia" w:ascii="Calibri" w:hAnsi="Calibri" w:cs="Calibri"/>
          <w:b/>
          <w:bCs w:val="0"/>
          <w:color w:val="0C0C0C"/>
          <w:sz w:val="24"/>
          <w:szCs w:val="24"/>
          <w:lang w:val="en-US" w:eastAsia="zh-CN"/>
        </w:rPr>
        <w:t xml:space="preserve"> </w:t>
      </w:r>
      <w:r>
        <w:rPr>
          <w:rFonts w:hint="eastAsia" w:ascii="Calibri" w:hAnsi="Calibri" w:cs="Calibri"/>
          <w:b/>
          <w:bCs w:val="0"/>
          <w:color w:val="0C0C0C"/>
          <w:sz w:val="24"/>
          <w:szCs w:val="24"/>
        </w:rPr>
        <w:t>管理体系认证申请材料要求</w:t>
      </w:r>
    </w:p>
    <w:p w14:paraId="3E954A37">
      <w:pPr>
        <w:jc w:val="center"/>
        <w:rPr>
          <w:rFonts w:hint="eastAsia" w:ascii="Calibri" w:hAnsi="Calibri" w:eastAsia="宋体" w:cs="Calibri"/>
          <w:b w:val="0"/>
          <w:bCs/>
          <w:color w:val="0C0C0C"/>
          <w:sz w:val="21"/>
          <w:szCs w:val="21"/>
          <w:lang w:eastAsia="zh-CN"/>
        </w:rPr>
      </w:pPr>
      <w:r>
        <w:rPr>
          <w:rFonts w:hint="eastAsia" w:ascii="Calibri" w:hAnsi="Calibri" w:cs="Calibri"/>
          <w:b w:val="0"/>
          <w:bCs/>
          <w:color w:val="0C0C0C"/>
          <w:sz w:val="21"/>
          <w:szCs w:val="21"/>
          <w:lang w:eastAsia="zh-CN"/>
        </w:rPr>
        <w:t>（</w:t>
      </w:r>
      <w:r>
        <w:rPr>
          <w:rFonts w:hint="eastAsia" w:ascii="Calibri" w:hAnsi="Calibri" w:cs="Calibri"/>
          <w:b w:val="0"/>
          <w:bCs/>
          <w:color w:val="0C0C0C"/>
          <w:sz w:val="21"/>
          <w:szCs w:val="21"/>
          <w:lang w:val="en-US" w:eastAsia="zh-CN"/>
        </w:rPr>
        <w:t>以下文件提供电子档即可</w:t>
      </w:r>
      <w:r>
        <w:rPr>
          <w:rFonts w:hint="eastAsia" w:ascii="Calibri" w:hAnsi="Calibri" w:cs="Calibri"/>
          <w:b w:val="0"/>
          <w:bCs/>
          <w:color w:val="0C0C0C"/>
          <w:sz w:val="21"/>
          <w:szCs w:val="21"/>
          <w:lang w:eastAsia="zh-CN"/>
        </w:rPr>
        <w:t>）</w:t>
      </w:r>
    </w:p>
    <w:p w14:paraId="3FF5AEB6">
      <w:pPr>
        <w:jc w:val="left"/>
        <w:rPr>
          <w:rFonts w:hint="eastAsia" w:ascii="Calibri" w:hAnsi="Calibri" w:cs="Calibri"/>
          <w:b/>
          <w:bCs w:val="0"/>
          <w:color w:val="0C0C0C"/>
          <w:sz w:val="20"/>
        </w:rPr>
      </w:pPr>
      <w:r>
        <w:rPr>
          <w:rFonts w:hint="eastAsia" w:ascii="Calibri" w:hAnsi="Calibri" w:cs="Calibri"/>
          <w:b/>
          <w:bCs w:val="0"/>
          <w:color w:val="0C0C0C"/>
          <w:sz w:val="20"/>
        </w:rPr>
        <w:t>（一）通用文件要求：</w:t>
      </w:r>
    </w:p>
    <w:p w14:paraId="47EA046E">
      <w:pPr>
        <w:numPr>
          <w:ilvl w:val="0"/>
          <w:numId w:val="7"/>
        </w:numPr>
        <w:ind w:left="0" w:leftChars="0" w:firstLine="420" w:firstLineChars="0"/>
        <w:rPr>
          <w:rFonts w:hint="eastAsia" w:ascii="Calibri" w:hAnsi="Calibri" w:cs="Calibri"/>
          <w:b/>
          <w:bCs w:val="0"/>
          <w:color w:val="0C0C0C"/>
          <w:sz w:val="20"/>
        </w:rPr>
      </w:pPr>
      <w:r>
        <w:rPr>
          <w:rFonts w:hint="eastAsia" w:ascii="Calibri" w:hAnsi="Calibri" w:cs="Calibri"/>
          <w:b/>
          <w:bCs w:val="0"/>
          <w:color w:val="0C0C0C"/>
          <w:sz w:val="20"/>
        </w:rPr>
        <w:t>申请类文件：</w:t>
      </w:r>
    </w:p>
    <w:p w14:paraId="03C1DAEE">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申请组织授权代表签署的质量管理体系认证申请书及附件，申请书word版、PDF版（盖公司章）各一份；</w:t>
      </w:r>
    </w:p>
    <w:p w14:paraId="3246D0CA">
      <w:pPr>
        <w:numPr>
          <w:ilvl w:val="0"/>
          <w:numId w:val="7"/>
        </w:numPr>
        <w:ind w:left="0" w:leftChars="0" w:firstLine="420" w:firstLineChars="0"/>
        <w:rPr>
          <w:rFonts w:hint="eastAsia" w:ascii="Calibri" w:hAnsi="Calibri" w:cs="Calibri"/>
          <w:b/>
          <w:bCs w:val="0"/>
          <w:color w:val="0C0C0C"/>
          <w:sz w:val="20"/>
        </w:rPr>
      </w:pPr>
      <w:r>
        <w:rPr>
          <w:rFonts w:hint="eastAsia" w:ascii="Calibri" w:hAnsi="Calibri" w:cs="Calibri"/>
          <w:b/>
          <w:bCs w:val="0"/>
          <w:color w:val="0C0C0C"/>
          <w:sz w:val="20"/>
        </w:rPr>
        <w:t>资质类文件：</w:t>
      </w:r>
    </w:p>
    <w:p w14:paraId="7C974ECF">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2.1 生产</w:t>
      </w:r>
      <w:r>
        <w:rPr>
          <w:rFonts w:hint="eastAsia" w:ascii="Calibri" w:hAnsi="Calibri" w:cs="Calibri"/>
          <w:bCs/>
          <w:color w:val="0C0C0C"/>
          <w:sz w:val="20"/>
          <w:lang w:eastAsia="zh-CN"/>
        </w:rPr>
        <w:t>（</w:t>
      </w:r>
      <w:r>
        <w:rPr>
          <w:rFonts w:hint="eastAsia" w:ascii="Calibri" w:hAnsi="Calibri" w:cs="Calibri"/>
          <w:bCs/>
          <w:color w:val="0C0C0C"/>
          <w:sz w:val="20"/>
          <w:lang w:val="en-US" w:eastAsia="zh-CN"/>
        </w:rPr>
        <w:t>经营</w:t>
      </w:r>
      <w:r>
        <w:rPr>
          <w:rFonts w:hint="eastAsia" w:ascii="Calibri" w:hAnsi="Calibri" w:cs="Calibri"/>
          <w:bCs/>
          <w:color w:val="0C0C0C"/>
          <w:sz w:val="20"/>
          <w:lang w:eastAsia="zh-CN"/>
        </w:rPr>
        <w:t>）</w:t>
      </w:r>
      <w:r>
        <w:rPr>
          <w:rFonts w:hint="eastAsia" w:ascii="Calibri" w:hAnsi="Calibri" w:cs="Calibri"/>
          <w:bCs/>
          <w:color w:val="0C0C0C"/>
          <w:sz w:val="20"/>
        </w:rPr>
        <w:t>许可证/备案凭证（如适用）</w:t>
      </w:r>
    </w:p>
    <w:p w14:paraId="11583DED">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2.2 产品注册证/备案凭证及变更页（如适用）</w:t>
      </w:r>
    </w:p>
    <w:p w14:paraId="64DAD939">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2.3 企业营业执照副本</w:t>
      </w:r>
    </w:p>
    <w:p w14:paraId="65359943">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2.4 其他资质文件，如计量许可、特种设备许可等证明文件（如适用）</w:t>
      </w:r>
    </w:p>
    <w:p w14:paraId="332DCD08">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2.5 安装清单（如适用）</w:t>
      </w:r>
    </w:p>
    <w:p w14:paraId="4289C217">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2.6 生产场地租赁协议（适用于非医疗器械产品）</w:t>
      </w:r>
    </w:p>
    <w:p w14:paraId="58BD5FA5">
      <w:pPr>
        <w:numPr>
          <w:ilvl w:val="0"/>
          <w:numId w:val="7"/>
        </w:numPr>
        <w:ind w:left="240" w:leftChars="100" w:firstLine="241" w:firstLineChars="120"/>
        <w:rPr>
          <w:rFonts w:hint="eastAsia" w:ascii="Calibri" w:hAnsi="Calibri" w:cs="Calibri"/>
          <w:b/>
          <w:bCs w:val="0"/>
          <w:color w:val="0C0C0C"/>
          <w:sz w:val="20"/>
        </w:rPr>
      </w:pPr>
      <w:r>
        <w:rPr>
          <w:rFonts w:hint="eastAsia" w:ascii="Calibri" w:hAnsi="Calibri" w:cs="Calibri"/>
          <w:b/>
          <w:bCs w:val="0"/>
          <w:color w:val="0C0C0C"/>
          <w:sz w:val="20"/>
        </w:rPr>
        <w:t>技术类文件：</w:t>
      </w:r>
    </w:p>
    <w:p w14:paraId="522C17BA">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3.1 适用于资质齐全的申请组织：</w:t>
      </w:r>
    </w:p>
    <w:p w14:paraId="2E7D4B8B">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3.1.1 与生产/服务/经营过程有关的法律法规、国标及行标等外来文件清单</w:t>
      </w:r>
    </w:p>
    <w:p w14:paraId="074A3F6C">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3.1.2 生产/经营服务流程图（包含特殊过程、关键过程说明）</w:t>
      </w:r>
    </w:p>
    <w:p w14:paraId="290B9BBA">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3.1.3 覆盖产品的说明书（每个产品单独提供，文件名称以产品名称命名）</w:t>
      </w:r>
    </w:p>
    <w:p w14:paraId="26B7C9C2">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3.2 适用于资质尚未齐全的申请组织，除上述条款3.1中文件外，补充提供：</w:t>
      </w:r>
    </w:p>
    <w:p w14:paraId="2615FE00">
      <w:pPr>
        <w:ind w:left="240" w:leftChars="100" w:firstLine="240" w:firstLineChars="120"/>
        <w:rPr>
          <w:rFonts w:ascii="Calibri" w:hAnsi="Calibri" w:cs="Calibri"/>
          <w:bCs/>
          <w:color w:val="0C0C0C"/>
          <w:sz w:val="20"/>
        </w:rPr>
      </w:pPr>
      <w:r>
        <w:rPr>
          <w:rFonts w:hint="eastAsia" w:ascii="Calibri" w:hAnsi="Calibri" w:cs="Calibri"/>
          <w:bCs/>
          <w:color w:val="0C0C0C"/>
          <w:sz w:val="20"/>
        </w:rPr>
        <w:t xml:space="preserve">3.2.1 </w:t>
      </w:r>
      <w:r>
        <w:rPr>
          <w:rFonts w:ascii="Calibri" w:hAnsi="Calibri" w:cs="Calibri"/>
          <w:bCs/>
          <w:color w:val="0C0C0C"/>
          <w:sz w:val="20"/>
        </w:rPr>
        <w:t>产品技术要求</w:t>
      </w:r>
      <w:r>
        <w:rPr>
          <w:rFonts w:hint="eastAsia" w:ascii="Calibri" w:hAnsi="Calibri" w:cs="Calibri"/>
          <w:bCs/>
          <w:color w:val="0C0C0C"/>
          <w:sz w:val="20"/>
        </w:rPr>
        <w:t>（或备案标准）</w:t>
      </w:r>
    </w:p>
    <w:p w14:paraId="0D4CE681">
      <w:pPr>
        <w:ind w:left="240" w:leftChars="100" w:firstLine="240" w:firstLineChars="120"/>
        <w:rPr>
          <w:rFonts w:ascii="Calibri" w:hAnsi="Calibri" w:cs="Calibri"/>
          <w:bCs/>
          <w:color w:val="0C0C0C"/>
          <w:sz w:val="20"/>
        </w:rPr>
      </w:pPr>
      <w:r>
        <w:rPr>
          <w:rFonts w:hint="eastAsia" w:ascii="Calibri" w:hAnsi="Calibri" w:cs="Calibri"/>
          <w:bCs/>
          <w:color w:val="0C0C0C"/>
          <w:sz w:val="20"/>
        </w:rPr>
        <w:t>3.2.2 风险管理报告</w:t>
      </w:r>
    </w:p>
    <w:p w14:paraId="3B9F504D">
      <w:pPr>
        <w:ind w:left="240" w:leftChars="100" w:firstLine="240" w:firstLineChars="120"/>
        <w:rPr>
          <w:rFonts w:ascii="Calibri" w:hAnsi="Calibri" w:cs="Calibri"/>
          <w:bCs/>
          <w:color w:val="0C0C0C"/>
          <w:sz w:val="20"/>
        </w:rPr>
      </w:pPr>
      <w:r>
        <w:rPr>
          <w:rFonts w:hint="eastAsia" w:ascii="Calibri" w:hAnsi="Calibri" w:cs="Calibri"/>
          <w:bCs/>
          <w:color w:val="0C0C0C"/>
          <w:sz w:val="20"/>
        </w:rPr>
        <w:t>3.2.3 产品注册检测报告</w:t>
      </w:r>
    </w:p>
    <w:p w14:paraId="045C66A3">
      <w:pPr>
        <w:ind w:left="240" w:leftChars="100" w:firstLine="240" w:firstLineChars="120"/>
        <w:rPr>
          <w:rFonts w:ascii="Calibri" w:hAnsi="Calibri" w:cs="Calibri"/>
          <w:bCs/>
          <w:color w:val="0C0C0C"/>
          <w:sz w:val="20"/>
        </w:rPr>
      </w:pPr>
      <w:r>
        <w:rPr>
          <w:rFonts w:hint="eastAsia" w:ascii="Calibri" w:hAnsi="Calibri" w:cs="Calibri"/>
          <w:bCs/>
          <w:color w:val="0C0C0C"/>
          <w:sz w:val="20"/>
        </w:rPr>
        <w:t>3.2.4 符合相应规定的临床评价报告或临床试验资料和豁免临床的说明</w:t>
      </w:r>
    </w:p>
    <w:p w14:paraId="34CF4E86">
      <w:pPr>
        <w:ind w:left="240" w:leftChars="100" w:firstLine="240" w:firstLineChars="120"/>
        <w:rPr>
          <w:rFonts w:ascii="Calibri" w:hAnsi="Calibri" w:cs="Calibri"/>
          <w:bCs/>
          <w:color w:val="0C0C0C"/>
          <w:sz w:val="20"/>
        </w:rPr>
      </w:pPr>
      <w:r>
        <w:rPr>
          <w:rFonts w:hint="eastAsia" w:ascii="Calibri" w:hAnsi="Calibri" w:cs="Calibri"/>
          <w:bCs/>
          <w:color w:val="0C0C0C"/>
          <w:sz w:val="20"/>
        </w:rPr>
        <w:t>3.2.5 与已取得医疗器械注册证的同类产品的比较说明（适用时）</w:t>
      </w:r>
    </w:p>
    <w:p w14:paraId="7C535221">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3.3 适用于委托生产的申请组织，除上述条款3.1、3.2中的文件外，补充提供：</w:t>
      </w:r>
    </w:p>
    <w:p w14:paraId="3E181F5C">
      <w:pPr>
        <w:ind w:left="240" w:leftChars="100" w:firstLine="240" w:firstLineChars="120"/>
        <w:rPr>
          <w:rFonts w:hint="default" w:ascii="Calibri" w:hAnsi="Calibri" w:cs="Calibri"/>
          <w:bCs/>
          <w:color w:val="0C0C0C"/>
          <w:sz w:val="20"/>
          <w:lang w:val="en-US" w:eastAsia="zh-CN"/>
        </w:rPr>
      </w:pPr>
      <w:r>
        <w:rPr>
          <w:rFonts w:hint="eastAsia" w:ascii="Calibri" w:hAnsi="Calibri" w:cs="Calibri"/>
          <w:bCs/>
          <w:color w:val="0C0C0C"/>
          <w:sz w:val="20"/>
        </w:rPr>
        <w:t>3.3.1 医疗器械委托生产授权书或委托生产协议（盖章版）</w:t>
      </w:r>
      <w:r>
        <w:rPr>
          <w:rFonts w:hint="eastAsia" w:ascii="Calibri" w:hAnsi="Calibri" w:cs="Calibri"/>
          <w:bCs/>
          <w:color w:val="0C0C0C"/>
          <w:sz w:val="20"/>
          <w:lang w:val="en-US" w:eastAsia="zh-CN"/>
        </w:rPr>
        <w:t xml:space="preserve">； </w:t>
      </w:r>
    </w:p>
    <w:p w14:paraId="172A00E7">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3.3.2 有特殊环境要求的产品（无菌、植入、IVD等）第三方“环境检测报告”复印件</w:t>
      </w:r>
    </w:p>
    <w:p w14:paraId="699A61DD">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3.4 适用于注册人制的申请组织，除上述条款3.1、3.2中的文件外，补充提供：</w:t>
      </w:r>
    </w:p>
    <w:p w14:paraId="4E0726DB">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3.4.1 双方盖章的委托协议，以及双方的资质文件</w:t>
      </w:r>
    </w:p>
    <w:p w14:paraId="588ADBC5">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w:t>
      </w:r>
      <w:r>
        <w:rPr>
          <w:rFonts w:hint="eastAsia" w:ascii="Calibri" w:hAnsi="Calibri" w:cs="Calibri"/>
          <w:bCs/>
          <w:color w:val="0C0C0C"/>
          <w:sz w:val="20"/>
          <w:lang w:val="en-US" w:eastAsia="zh-CN"/>
        </w:rPr>
        <w:t>5</w:t>
      </w:r>
      <w:r>
        <w:rPr>
          <w:rFonts w:hint="eastAsia" w:ascii="Calibri" w:hAnsi="Calibri" w:cs="Calibri"/>
          <w:bCs/>
          <w:color w:val="0C0C0C"/>
          <w:sz w:val="20"/>
        </w:rPr>
        <w:t xml:space="preserve"> 适用于申请覆盖的产品不在国内销售仅供出口上述条款3.1、3.2中的文件外，补充提供：</w:t>
      </w:r>
    </w:p>
    <w:p w14:paraId="045ECFBE">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3.5</w:t>
      </w:r>
      <w:r>
        <w:rPr>
          <w:rFonts w:hint="eastAsia" w:ascii="Calibri" w:hAnsi="Calibri" w:cs="Calibri"/>
          <w:bCs/>
          <w:color w:val="0C0C0C"/>
          <w:sz w:val="20"/>
        </w:rPr>
        <w:t>.1 出口国或地区的适用的产品标准和法规清单（必要时提供法规）</w:t>
      </w:r>
    </w:p>
    <w:p w14:paraId="34ACAAFF">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3.5</w:t>
      </w:r>
      <w:r>
        <w:rPr>
          <w:rFonts w:hint="eastAsia" w:ascii="Calibri" w:hAnsi="Calibri" w:cs="Calibri"/>
          <w:bCs/>
          <w:color w:val="0C0C0C"/>
          <w:sz w:val="20"/>
        </w:rPr>
        <w:t>.2 符合相关法规要求的型式检验报告</w:t>
      </w:r>
    </w:p>
    <w:p w14:paraId="4520F104">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3.5</w:t>
      </w:r>
      <w:r>
        <w:rPr>
          <w:rFonts w:hint="eastAsia" w:ascii="Calibri" w:hAnsi="Calibri" w:cs="Calibri"/>
          <w:bCs/>
          <w:color w:val="0C0C0C"/>
          <w:sz w:val="20"/>
        </w:rPr>
        <w:t>.3 产品出口国或地区代理销售协议/合同/订单/CE认证协议</w:t>
      </w:r>
    </w:p>
    <w:p w14:paraId="5074643C">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备注：如果有委托加工合同或协议(注：若为部件和组件的OEM方式可省略2.2、2.3条；若为整机的OEM方式可省略2.2条；若能提供NMPA产品出口批准文件可省略2.3条)</w:t>
      </w:r>
    </w:p>
    <w:p w14:paraId="7E85B9B4">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rPr>
        <w:t>3.</w:t>
      </w:r>
      <w:r>
        <w:rPr>
          <w:rFonts w:hint="eastAsia" w:ascii="Calibri" w:hAnsi="Calibri" w:cs="Calibri"/>
          <w:bCs/>
          <w:color w:val="0C0C0C"/>
          <w:sz w:val="20"/>
          <w:lang w:val="en-US" w:eastAsia="zh-CN"/>
        </w:rPr>
        <w:t>6</w:t>
      </w:r>
      <w:r>
        <w:rPr>
          <w:rFonts w:hint="eastAsia" w:ascii="Calibri" w:hAnsi="Calibri" w:cs="Calibri"/>
          <w:bCs/>
          <w:color w:val="0C0C0C"/>
          <w:sz w:val="20"/>
        </w:rPr>
        <w:t>适用于其他特殊情况：未纳入《医疗器械分类目录》的产品，若申请GB/T42061-2022体系认证，受理范围暂适用如下产品：医疗器械专用配套组件或配套件、医疗器械原料或半成品、包装材料、康复保健产品、医疗器械相关过程的提供：除上述条款3.1、3.2中的文件外，补充提供</w:t>
      </w:r>
    </w:p>
    <w:p w14:paraId="43F719BB">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3.6</w:t>
      </w:r>
      <w:r>
        <w:rPr>
          <w:rFonts w:hint="eastAsia" w:ascii="Calibri" w:hAnsi="Calibri" w:cs="Calibri"/>
          <w:bCs/>
          <w:color w:val="0C0C0C"/>
          <w:sz w:val="20"/>
        </w:rPr>
        <w:t>.1 如为独立产品，补充提供产品标准及型式检验报告</w:t>
      </w:r>
    </w:p>
    <w:p w14:paraId="40CC0D70">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3.6</w:t>
      </w:r>
      <w:r>
        <w:rPr>
          <w:rFonts w:hint="eastAsia" w:ascii="Calibri" w:hAnsi="Calibri" w:cs="Calibri"/>
          <w:bCs/>
          <w:color w:val="0C0C0C"/>
          <w:sz w:val="20"/>
        </w:rPr>
        <w:t>.2 如为医疗器械原料或半成品、专用配套组件或配套件和医疗器械相关过程，补充提供技术要求/满足技术要求的证明</w:t>
      </w:r>
    </w:p>
    <w:p w14:paraId="7B1CB575">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3.6</w:t>
      </w:r>
      <w:r>
        <w:rPr>
          <w:rFonts w:hint="eastAsia" w:ascii="Calibri" w:hAnsi="Calibri" w:cs="Calibri"/>
          <w:bCs/>
          <w:color w:val="0C0C0C"/>
          <w:sz w:val="20"/>
        </w:rPr>
        <w:t>.3 如为医疗器械无菌包装，补充提供符合相应级别的环境检测报告（一年之内）</w:t>
      </w:r>
    </w:p>
    <w:p w14:paraId="3BCAFCE6">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3.6</w:t>
      </w:r>
      <w:r>
        <w:rPr>
          <w:rFonts w:hint="eastAsia" w:ascii="Calibri" w:hAnsi="Calibri" w:cs="Calibri"/>
          <w:bCs/>
          <w:color w:val="0C0C0C"/>
          <w:sz w:val="20"/>
        </w:rPr>
        <w:t>.4 如为医疗器械原料或半成品、专用配套组件或配套件，补充提供销售订单</w:t>
      </w:r>
    </w:p>
    <w:p w14:paraId="28BA2934">
      <w:pPr>
        <w:ind w:left="240" w:leftChars="100" w:firstLine="240" w:firstLineChars="120"/>
        <w:rPr>
          <w:rFonts w:hint="eastAsia" w:ascii="Calibri" w:hAnsi="Calibri" w:cs="Calibri"/>
          <w:bCs/>
          <w:color w:val="0C0C0C"/>
          <w:sz w:val="20"/>
        </w:rPr>
      </w:pPr>
      <w:r>
        <w:rPr>
          <w:rFonts w:hint="eastAsia" w:ascii="Calibri" w:hAnsi="Calibri" w:cs="Calibri"/>
          <w:bCs/>
          <w:color w:val="0C0C0C"/>
          <w:sz w:val="20"/>
          <w:lang w:val="en-US" w:eastAsia="zh-CN"/>
        </w:rPr>
        <w:t>3.6</w:t>
      </w:r>
      <w:r>
        <w:rPr>
          <w:rFonts w:hint="eastAsia" w:ascii="Calibri" w:hAnsi="Calibri" w:cs="Calibri"/>
          <w:bCs/>
          <w:color w:val="0C0C0C"/>
          <w:sz w:val="20"/>
        </w:rPr>
        <w:t>.5 租赁协议（租房合同）或地址情况说明</w:t>
      </w:r>
    </w:p>
    <w:p w14:paraId="3FA9928D">
      <w:pPr>
        <w:numPr>
          <w:ilvl w:val="0"/>
          <w:numId w:val="7"/>
        </w:numPr>
        <w:ind w:left="0" w:leftChars="0" w:firstLine="420" w:firstLineChars="0"/>
        <w:rPr>
          <w:rFonts w:hint="eastAsia" w:ascii="Calibri" w:hAnsi="Calibri" w:cs="Calibri"/>
          <w:b/>
          <w:bCs w:val="0"/>
          <w:color w:val="0C0C0C"/>
          <w:sz w:val="20"/>
        </w:rPr>
      </w:pPr>
      <w:r>
        <w:rPr>
          <w:rFonts w:hint="eastAsia" w:ascii="Calibri" w:hAnsi="Calibri" w:cs="Calibri"/>
          <w:b/>
          <w:bCs w:val="0"/>
          <w:color w:val="0C0C0C"/>
          <w:sz w:val="20"/>
        </w:rPr>
        <w:t>体系类文件：</w:t>
      </w:r>
    </w:p>
    <w:p w14:paraId="5F6DF3CE">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4.1 运行3个月以上的手册（全文）（手册内容及职能分配表内容需包含本次认证标准的相应条款）</w:t>
      </w:r>
    </w:p>
    <w:p w14:paraId="61E3D1C1">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4.2 运行3个月以上的程序文件（全文）</w:t>
      </w:r>
    </w:p>
    <w:p w14:paraId="581E3DBF">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体系运行类文件：</w:t>
      </w:r>
    </w:p>
    <w:p w14:paraId="73AE9B2C">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5.1 近一年内的内审报告</w:t>
      </w:r>
    </w:p>
    <w:p w14:paraId="74CEEDBF">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5.2 近一年内的管理评审报告</w:t>
      </w:r>
    </w:p>
    <w:p w14:paraId="0EA75D0B">
      <w:pPr>
        <w:rPr>
          <w:rFonts w:hint="eastAsia" w:ascii="Calibri" w:hAnsi="Calibri" w:cs="Calibri"/>
          <w:b/>
          <w:bCs w:val="0"/>
          <w:color w:val="0C0C0C"/>
          <w:sz w:val="20"/>
        </w:rPr>
      </w:pPr>
      <w:r>
        <w:rPr>
          <w:rFonts w:hint="eastAsia" w:ascii="Calibri" w:hAnsi="Calibri" w:cs="Calibri"/>
          <w:b/>
          <w:bCs w:val="0"/>
          <w:color w:val="0C0C0C"/>
          <w:sz w:val="20"/>
        </w:rPr>
        <w:t>（二）专用文件要求：</w:t>
      </w:r>
    </w:p>
    <w:p w14:paraId="4FA7CB73">
      <w:pPr>
        <w:ind w:left="240" w:leftChars="100" w:firstLine="0" w:firstLineChars="0"/>
        <w:rPr>
          <w:rFonts w:hint="eastAsia" w:ascii="Calibri" w:hAnsi="Calibri" w:cs="Calibri"/>
          <w:bCs/>
          <w:color w:val="0C0C0C"/>
          <w:sz w:val="20"/>
        </w:rPr>
      </w:pPr>
      <w:r>
        <w:rPr>
          <w:rFonts w:hint="eastAsia" w:ascii="Calibri" w:hAnsi="Calibri" w:cs="Calibri"/>
          <w:bCs/>
          <w:color w:val="0C0C0C"/>
          <w:sz w:val="20"/>
        </w:rPr>
        <w:t>1. 适用于信息安全认证，除通用文件要求外，补充提供：</w:t>
      </w:r>
    </w:p>
    <w:p w14:paraId="23706471">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1.1 适用性声明（SoA）及版本</w:t>
      </w:r>
    </w:p>
    <w:p w14:paraId="4E26DD19">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1.2 ISMS保密性和/或敏感性声明</w:t>
      </w:r>
    </w:p>
    <w:p w14:paraId="1AE78B2E">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1.3 外包及其他事项说明</w:t>
      </w:r>
      <w:r>
        <w:rPr>
          <w:rFonts w:hint="eastAsia" w:ascii="Calibri" w:hAnsi="Calibri" w:cs="Calibri"/>
          <w:bCs/>
          <w:color w:val="0C0C0C"/>
          <w:sz w:val="20"/>
          <w:lang w:val="en-US" w:eastAsia="zh-CN"/>
        </w:rPr>
        <w:t>;</w:t>
      </w:r>
    </w:p>
    <w:p w14:paraId="724960AF">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1.4 网络拓扑图</w:t>
      </w:r>
    </w:p>
    <w:p w14:paraId="225237D0">
      <w:pPr>
        <w:ind w:left="480" w:leftChars="200" w:firstLine="0" w:firstLineChars="0"/>
        <w:rPr>
          <w:rFonts w:hint="eastAsia" w:ascii="Calibri" w:hAnsi="Calibri" w:cs="Calibri"/>
          <w:bCs/>
          <w:color w:val="0C0C0C"/>
          <w:sz w:val="20"/>
        </w:rPr>
      </w:pPr>
      <w:r>
        <w:rPr>
          <w:rFonts w:hint="eastAsia" w:ascii="Calibri" w:hAnsi="Calibri" w:cs="Calibri"/>
          <w:bCs/>
          <w:color w:val="0C0C0C"/>
          <w:sz w:val="20"/>
        </w:rPr>
        <w:t>1.5 ISMS管理体系范围复杂情况调查表</w:t>
      </w:r>
    </w:p>
    <w:p w14:paraId="4C47A330">
      <w:pPr>
        <w:ind w:left="480" w:leftChars="200" w:firstLine="0" w:firstLineChars="0"/>
        <w:rPr>
          <w:rFonts w:hint="default" w:ascii="Calibri" w:hAnsi="Calibri" w:cs="Calibri"/>
          <w:bCs/>
          <w:color w:val="0C0C0C"/>
          <w:sz w:val="20"/>
          <w:lang w:val="en-US" w:eastAsia="zh-CN"/>
        </w:rPr>
      </w:pPr>
      <w:r>
        <w:rPr>
          <w:rFonts w:hint="eastAsia" w:ascii="Calibri" w:hAnsi="Calibri" w:cs="Calibri"/>
          <w:bCs/>
          <w:color w:val="0C0C0C"/>
          <w:sz w:val="20"/>
          <w:lang w:val="en-US" w:eastAsia="zh-CN"/>
        </w:rPr>
        <w:t>1.6ISMS管理体系范围企业信息化建设说明(附件四）</w:t>
      </w:r>
    </w:p>
    <w:p w14:paraId="0F740E1B">
      <w:pPr>
        <w:ind w:left="240" w:leftChars="1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 适用于环境管理体系认证，除通用文件要求外，补充提供：</w:t>
      </w:r>
    </w:p>
    <w:p w14:paraId="7BB0A00B">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.1 对建筑施工组织还应提供建设项目施工许可证</w:t>
      </w:r>
    </w:p>
    <w:p w14:paraId="0CB3890E">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.2 组织架构图</w:t>
      </w:r>
    </w:p>
    <w:p w14:paraId="445C1DDB">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.3 固定污染源排污登记回执/许可证/污染物排放监测报告</w:t>
      </w:r>
    </w:p>
    <w:p w14:paraId="76435634">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.4 多场所清单</w:t>
      </w:r>
    </w:p>
    <w:p w14:paraId="1D801029">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.5 1998年后新建、扩建的建设项目需提供“环境影响报告书/报告表/登记表”批复页及相应的“三同时”验收批复页</w:t>
      </w:r>
    </w:p>
    <w:p w14:paraId="30E20A5D">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.6 重要环境因素清单</w:t>
      </w:r>
    </w:p>
    <w:p w14:paraId="21808FA9">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.7 目标指标和环境管理方案一览表</w:t>
      </w:r>
    </w:p>
    <w:p w14:paraId="371BEFE7">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.8 地理位置图及厂区平面示意图，包括地下管网和污染监控点（适用时）</w:t>
      </w:r>
    </w:p>
    <w:p w14:paraId="55F816E4">
      <w:pPr>
        <w:ind w:left="480" w:leftChars="2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2</w:t>
      </w:r>
      <w:r>
        <w:rPr>
          <w:rFonts w:hint="eastAsia" w:ascii="Calibri" w:hAnsi="Calibri" w:cs="Calibri"/>
          <w:bCs/>
          <w:color w:val="0C0C0C"/>
          <w:sz w:val="20"/>
        </w:rPr>
        <w:t>.9 建设工程竣工验收消防备案</w:t>
      </w:r>
    </w:p>
    <w:p w14:paraId="63263437">
      <w:pPr>
        <w:ind w:left="240" w:leftChars="100" w:firstLine="0" w:firstLineChars="0"/>
        <w:rPr>
          <w:rFonts w:hint="eastAsia" w:ascii="Calibri" w:hAnsi="Calibri" w:cs="Calibri"/>
          <w:bCs/>
          <w:color w:val="0C0C0C"/>
          <w:sz w:val="20"/>
        </w:rPr>
      </w:pPr>
      <w:r>
        <w:rPr>
          <w:rFonts w:hint="eastAsia" w:ascii="Calibri" w:hAnsi="Calibri" w:cs="Calibri"/>
          <w:bCs/>
          <w:color w:val="0C0C0C"/>
          <w:sz w:val="20"/>
          <w:lang w:val="en-US" w:eastAsia="zh-CN"/>
        </w:rPr>
        <w:t>3.</w:t>
      </w:r>
      <w:r>
        <w:rPr>
          <w:rFonts w:hint="eastAsia" w:ascii="Calibri" w:hAnsi="Calibri" w:cs="Calibri"/>
          <w:bCs/>
          <w:color w:val="0C0C0C"/>
          <w:sz w:val="20"/>
        </w:rPr>
        <w:t>. 适用于职业健康安全管理体系认证，除通用文件要求外，补充提供：</w:t>
      </w:r>
    </w:p>
    <w:p w14:paraId="7D6D7368">
      <w:pPr>
        <w:rPr>
          <w:rFonts w:hint="eastAsia" w:ascii="Calibri" w:hAnsi="Calibri" w:cs="Calibri"/>
          <w:bCs/>
          <w:color w:val="0C0C0C"/>
          <w:sz w:val="20"/>
        </w:rPr>
      </w:pPr>
      <w:r>
        <w:rPr>
          <w:rFonts w:hint="eastAsia" w:ascii="Calibri" w:hAnsi="Calibri" w:cs="Calibri"/>
          <w:bCs/>
          <w:color w:val="0C0C0C"/>
          <w:sz w:val="20"/>
        </w:rPr>
        <w:t xml:space="preserve">  </w:t>
      </w: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.1 对建筑施工组织还应提供建设项目施工许可证</w:t>
      </w:r>
    </w:p>
    <w:p w14:paraId="04997BA8">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.2 施工单位在建项目清单、建筑施工许可证（适用时）</w:t>
      </w:r>
    </w:p>
    <w:p w14:paraId="38462354">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.3 组织管理使用的电子化技术情况（电视电话会议、 网络会议、网络交流、远程电子技术）</w:t>
      </w:r>
    </w:p>
    <w:p w14:paraId="70EA19C9">
      <w:pPr>
        <w:ind w:left="200" w:hanging="200" w:hangingChars="100"/>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 xml:space="preserve">  3</w:t>
      </w:r>
      <w:r>
        <w:rPr>
          <w:rFonts w:hint="eastAsia" w:ascii="Calibri" w:hAnsi="Calibri" w:cs="Calibri"/>
          <w:bCs/>
          <w:color w:val="0C0C0C"/>
          <w:sz w:val="20"/>
        </w:rPr>
        <w:t>.4 提供“安全评价”批复页及相应的“三同时”验收报告（矿山、建筑、烟花爆竹、化工等必须进行安评）（适用时）</w:t>
      </w:r>
    </w:p>
    <w:p w14:paraId="75785FFA">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.5 安全生产许可证（适用时）</w:t>
      </w:r>
    </w:p>
    <w:p w14:paraId="5003637E">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.6 重大危险源清单；</w:t>
      </w:r>
      <w:r>
        <w:rPr>
          <w:rFonts w:ascii="Calibri" w:hAnsi="Calibri" w:cs="Calibri"/>
          <w:bCs/>
          <w:color w:val="0C0C0C"/>
          <w:sz w:val="20"/>
        </w:rPr>
        <w:t>适用的主要法律法规清单</w:t>
      </w:r>
    </w:p>
    <w:p w14:paraId="112C73CA">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.7 目标指针和职业健康安全管理方案一览表</w:t>
      </w:r>
    </w:p>
    <w:p w14:paraId="3B16FAC3">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.8 地理位置图及厂区平面示意图、建设工程竣工验收消防备</w:t>
      </w:r>
    </w:p>
    <w:p w14:paraId="2E33F972">
      <w:pPr>
        <w:rPr>
          <w:rFonts w:hint="eastAsia" w:ascii="Calibri" w:hAnsi="Calibri" w:cs="Calibri"/>
          <w:bCs/>
          <w:color w:val="0C0C0C"/>
          <w:sz w:val="20"/>
        </w:rPr>
      </w:pPr>
      <w:r>
        <w:rPr>
          <w:rFonts w:hint="eastAsia" w:ascii="Calibri" w:hAnsi="Calibri" w:cs="Calibri"/>
          <w:bCs/>
          <w:color w:val="0C0C0C"/>
          <w:sz w:val="20"/>
        </w:rPr>
        <w:tab/>
      </w:r>
      <w:r>
        <w:rPr>
          <w:rFonts w:hint="eastAsia" w:ascii="Calibri" w:hAnsi="Calibri" w:cs="Calibri"/>
          <w:bCs/>
          <w:color w:val="0C0C0C"/>
          <w:sz w:val="20"/>
          <w:lang w:val="en-US" w:eastAsia="zh-CN"/>
        </w:rPr>
        <w:t>3</w:t>
      </w:r>
      <w:r>
        <w:rPr>
          <w:rFonts w:hint="eastAsia" w:ascii="Calibri" w:hAnsi="Calibri" w:cs="Calibri"/>
          <w:bCs/>
          <w:color w:val="0C0C0C"/>
          <w:sz w:val="20"/>
        </w:rPr>
        <w:t>.9 辐射安全许可证/污染物排放监测报告/作业场所危害因素检测报告复印件/职业病危害因素检测报告/案（适用时）</w:t>
      </w:r>
    </w:p>
    <w:p w14:paraId="107F356D">
      <w:pPr>
        <w:rPr>
          <w:rFonts w:ascii="Calibri" w:hAnsi="Calibri" w:cs="Calibri"/>
          <w:bCs/>
          <w:color w:val="0C0C0C"/>
          <w:sz w:val="20"/>
        </w:rPr>
      </w:pPr>
    </w:p>
    <w:sectPr>
      <w:pgSz w:w="11906" w:h="16838"/>
      <w:pgMar w:top="1134" w:right="1134" w:bottom="1134" w:left="964" w:header="567" w:footer="794"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C792">
    <w:pPr>
      <w:snapToGrid w:val="0"/>
      <w:spacing w:line="400" w:lineRule="exact"/>
      <w:jc w:val="center"/>
    </w:pPr>
    <w:r>
      <w:rPr>
        <w:rStyle w:val="15"/>
        <w:kern w:val="0"/>
        <w:sz w:val="18"/>
        <w:u w:val="single"/>
      </w:rPr>
      <w:t>发布日期：20</w:t>
    </w:r>
    <w:r>
      <w:rPr>
        <w:rStyle w:val="15"/>
        <w:rFonts w:hint="eastAsia"/>
        <w:kern w:val="0"/>
        <w:sz w:val="18"/>
        <w:u w:val="single"/>
        <w:lang w:val="en-US" w:eastAsia="zh-CN"/>
      </w:rPr>
      <w:t>25</w:t>
    </w:r>
    <w:r>
      <w:rPr>
        <w:rStyle w:val="15"/>
        <w:kern w:val="0"/>
        <w:sz w:val="18"/>
        <w:u w:val="single"/>
      </w:rPr>
      <w:t>年</w:t>
    </w:r>
    <w:r>
      <w:rPr>
        <w:rStyle w:val="15"/>
        <w:rFonts w:hint="eastAsia"/>
        <w:kern w:val="0"/>
        <w:sz w:val="18"/>
        <w:u w:val="single"/>
        <w:lang w:val="en-US" w:eastAsia="zh-CN"/>
      </w:rPr>
      <w:t>12</w:t>
    </w:r>
    <w:r>
      <w:rPr>
        <w:rStyle w:val="15"/>
        <w:kern w:val="0"/>
        <w:sz w:val="18"/>
        <w:u w:val="single"/>
      </w:rPr>
      <w:t>月</w:t>
    </w:r>
    <w:r>
      <w:rPr>
        <w:rStyle w:val="15"/>
        <w:rFonts w:hint="eastAsia"/>
        <w:kern w:val="0"/>
        <w:sz w:val="18"/>
        <w:u w:val="single"/>
        <w:lang w:val="en-US" w:eastAsia="zh-CN"/>
      </w:rPr>
      <w:t>30</w:t>
    </w:r>
    <w:r>
      <w:rPr>
        <w:rStyle w:val="15"/>
        <w:kern w:val="0"/>
        <w:sz w:val="18"/>
        <w:u w:val="single"/>
      </w:rPr>
      <w:t>日                                              实施日期：20</w:t>
    </w:r>
    <w:r>
      <w:rPr>
        <w:rStyle w:val="15"/>
        <w:rFonts w:hint="eastAsia"/>
        <w:kern w:val="0"/>
        <w:sz w:val="18"/>
        <w:u w:val="single"/>
        <w:lang w:val="en-US" w:eastAsia="zh-CN"/>
      </w:rPr>
      <w:t>26</w:t>
    </w:r>
    <w:r>
      <w:rPr>
        <w:rStyle w:val="15"/>
        <w:kern w:val="0"/>
        <w:sz w:val="18"/>
        <w:u w:val="single"/>
      </w:rPr>
      <w:t>年</w:t>
    </w:r>
    <w:r>
      <w:rPr>
        <w:rStyle w:val="15"/>
        <w:rFonts w:hint="eastAsia"/>
        <w:kern w:val="0"/>
        <w:sz w:val="18"/>
        <w:u w:val="single"/>
        <w:lang w:val="en-US" w:eastAsia="zh-CN"/>
      </w:rPr>
      <w:t>01</w:t>
    </w:r>
    <w:r>
      <w:rPr>
        <w:rStyle w:val="15"/>
        <w:kern w:val="0"/>
        <w:sz w:val="18"/>
        <w:u w:val="single"/>
      </w:rPr>
      <w:t>月</w:t>
    </w:r>
    <w:r>
      <w:rPr>
        <w:rStyle w:val="15"/>
        <w:rFonts w:hint="eastAsia"/>
        <w:kern w:val="0"/>
        <w:sz w:val="18"/>
        <w:u w:val="single"/>
        <w:lang w:val="en-US" w:eastAsia="zh-CN"/>
      </w:rPr>
      <w:t>01</w:t>
    </w:r>
    <w:r>
      <w:rPr>
        <w:rStyle w:val="15"/>
        <w:kern w:val="0"/>
        <w:sz w:val="18"/>
        <w:u w:val="single"/>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533F">
    <w:pPr>
      <w:jc w:val="left"/>
      <w:rPr>
        <w:kern w:val="0"/>
        <w:sz w:val="18"/>
      </w:rPr>
    </w:pPr>
    <w:r>
      <w:rPr>
        <w:rFonts w:hint="eastAsia"/>
        <w:kern w:val="0"/>
        <w:sz w:val="18"/>
      </w:rPr>
      <w:t>发布日期：20</w:t>
    </w:r>
    <w:r>
      <w:rPr>
        <w:rFonts w:hint="eastAsia"/>
        <w:kern w:val="0"/>
        <w:sz w:val="18"/>
        <w:lang w:val="en-US" w:eastAsia="zh-CN"/>
      </w:rPr>
      <w:t>25</w:t>
    </w:r>
    <w:r>
      <w:rPr>
        <w:rFonts w:hint="eastAsia"/>
        <w:kern w:val="0"/>
        <w:sz w:val="18"/>
      </w:rPr>
      <w:t>年</w:t>
    </w:r>
    <w:r>
      <w:rPr>
        <w:rFonts w:hint="eastAsia"/>
        <w:kern w:val="0"/>
        <w:sz w:val="18"/>
        <w:lang w:val="en-US" w:eastAsia="zh-CN"/>
      </w:rPr>
      <w:t>12</w:t>
    </w:r>
    <w:r>
      <w:rPr>
        <w:rFonts w:hint="eastAsia"/>
        <w:kern w:val="0"/>
        <w:sz w:val="18"/>
      </w:rPr>
      <w:t>月</w:t>
    </w:r>
    <w:r>
      <w:rPr>
        <w:rFonts w:hint="eastAsia"/>
        <w:kern w:val="0"/>
        <w:sz w:val="18"/>
        <w:lang w:val="en-US" w:eastAsia="zh-CN"/>
      </w:rPr>
      <w:t>30</w:t>
    </w:r>
    <w:r>
      <w:rPr>
        <w:rFonts w:hint="eastAsia"/>
        <w:kern w:val="0"/>
        <w:sz w:val="18"/>
      </w:rPr>
      <w:t>日</w:t>
    </w:r>
    <w:r>
      <w:rPr>
        <w:rFonts w:hint="eastAsia"/>
        <w:kern w:val="0"/>
        <w:sz w:val="18"/>
        <w:lang w:val="en-US" w:eastAsia="zh-CN"/>
      </w:rPr>
      <w:t xml:space="preserve">                                               </w:t>
    </w:r>
    <w:r>
      <w:rPr>
        <w:rFonts w:hint="eastAsia"/>
        <w:kern w:val="0"/>
        <w:sz w:val="18"/>
      </w:rPr>
      <w:t xml:space="preserve">    修订日期：202</w:t>
    </w:r>
    <w:r>
      <w:rPr>
        <w:rFonts w:hint="eastAsia"/>
        <w:kern w:val="0"/>
        <w:sz w:val="18"/>
        <w:lang w:val="en-US" w:eastAsia="zh-CN"/>
      </w:rPr>
      <w:t>6</w:t>
    </w:r>
    <w:r>
      <w:rPr>
        <w:rFonts w:hint="eastAsia"/>
        <w:kern w:val="0"/>
        <w:sz w:val="18"/>
      </w:rPr>
      <w:t>年</w:t>
    </w:r>
    <w:r>
      <w:rPr>
        <w:rFonts w:hint="eastAsia"/>
        <w:kern w:val="0"/>
        <w:sz w:val="18"/>
        <w:lang w:val="en-US" w:eastAsia="zh-CN"/>
      </w:rPr>
      <w:t>01</w:t>
    </w:r>
    <w:r>
      <w:rPr>
        <w:rFonts w:hint="eastAsia"/>
        <w:kern w:val="0"/>
        <w:sz w:val="18"/>
      </w:rPr>
      <w:t>月</w:t>
    </w:r>
    <w:r>
      <w:rPr>
        <w:rFonts w:hint="eastAsia"/>
        <w:kern w:val="0"/>
        <w:sz w:val="18"/>
        <w:lang w:val="en-US" w:eastAsia="zh-CN"/>
      </w:rPr>
      <w:t>01</w:t>
    </w:r>
    <w:r>
      <w:rPr>
        <w:rFonts w:hint="eastAsia"/>
        <w:kern w:val="0"/>
        <w:sz w:val="18"/>
      </w:rPr>
      <w:t xml:space="preserve">日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DEE72">
    <w:pPr>
      <w:pStyle w:val="7"/>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5B1AB">
    <w:pPr>
      <w:pStyle w:val="7"/>
      <w:spacing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7384A">
    <w:pPr>
      <w:pStyle w:val="8"/>
    </w:pPr>
    <w:r>
      <w:rPr>
        <w:rFonts w:hint="eastAsia" w:eastAsia="楷体_GB2312"/>
        <w:b/>
        <w:sz w:val="36"/>
        <w:szCs w:val="13"/>
      </w:rPr>
      <w:tab/>
    </w:r>
    <w:r>
      <w:rPr>
        <w:rFonts w:hint="eastAsia"/>
        <w:szCs w:val="13"/>
      </w:rPr>
      <w:t>CMD-CR-</w:t>
    </w:r>
    <w:r>
      <w:rPr>
        <w:rFonts w:hint="eastAsia"/>
        <w:szCs w:val="13"/>
        <w:lang w:val="en-US" w:eastAsia="zh-CN"/>
      </w:rPr>
      <w:t>013</w:t>
    </w:r>
    <w:r>
      <w:rPr>
        <w:szCs w:val="13"/>
      </w:rPr>
      <w:t>(</w:t>
    </w:r>
    <w:r>
      <w:rPr>
        <w:rFonts w:hint="eastAsia"/>
        <w:szCs w:val="13"/>
        <w:lang w:val="en-US" w:eastAsia="zh-CN"/>
      </w:rPr>
      <w:t>01</w:t>
    </w:r>
    <w:r>
      <w:rPr>
        <w:szCs w:val="13"/>
      </w:rPr>
      <w:t>)</w:t>
    </w:r>
    <w:r>
      <w:rPr>
        <w:rFonts w:hint="eastAsia"/>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rPr>
      <w:fldChar w:fldCharType="begin"/>
    </w:r>
    <w:r>
      <w:rPr>
        <w:kern w:val="0"/>
      </w:rPr>
      <w:instrText xml:space="preserve"> NUMPAGES </w:instrText>
    </w:r>
    <w:r>
      <w:rPr>
        <w:kern w:val="0"/>
      </w:rPr>
      <w:fldChar w:fldCharType="separate"/>
    </w:r>
    <w:r>
      <w:rPr>
        <w:kern w:val="0"/>
      </w:rPr>
      <w:t>15</w:t>
    </w:r>
    <w:r>
      <w:rPr>
        <w:kern w:val="0"/>
      </w:rPr>
      <w:fldChar w:fldCharType="end"/>
    </w:r>
    <w:r>
      <w:rPr>
        <w:rFonts w:hint="eastAsia"/>
        <w:kern w:val="0"/>
      </w:rPr>
      <w:t xml:space="preserve"> </w:t>
    </w:r>
    <w:r>
      <w:rPr>
        <w:rFonts w:hint="eastAsia"/>
        <w:kern w:val="0"/>
        <w:szCs w:val="21"/>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B0EC5">
    <w:pPr>
      <w:pStyle w:val="8"/>
      <w:ind w:left="1800" w:hanging="1800" w:hangingChars="1000"/>
      <w:jc w:val="both"/>
    </w:pPr>
    <w:r>
      <w:rPr>
        <w:rFonts w:hint="eastAsia"/>
        <w:szCs w:val="13"/>
      </w:rPr>
      <w:t>CMD-CR-013</w:t>
    </w:r>
    <w:r>
      <w:rPr>
        <w:szCs w:val="13"/>
      </w:rPr>
      <w:t>(02)</w:t>
    </w:r>
    <w:r>
      <w:rPr>
        <w:rFonts w:hint="eastAsia"/>
      </w:rPr>
      <w:t xml:space="preserve">          </w:t>
    </w:r>
    <w: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 共 </w:t>
    </w:r>
    <w:r>
      <w:rPr>
        <w:kern w:val="0"/>
      </w:rPr>
      <w:fldChar w:fldCharType="begin"/>
    </w:r>
    <w:r>
      <w:rPr>
        <w:kern w:val="0"/>
      </w:rPr>
      <w:instrText xml:space="preserve"> NUMPAGES </w:instrText>
    </w:r>
    <w:r>
      <w:rPr>
        <w:kern w:val="0"/>
      </w:rPr>
      <w:fldChar w:fldCharType="separate"/>
    </w:r>
    <w:r>
      <w:rPr>
        <w:kern w:val="0"/>
      </w:rPr>
      <w:t>15</w:t>
    </w:r>
    <w:r>
      <w:rPr>
        <w:kern w:val="0"/>
      </w:rPr>
      <w:fldChar w:fldCharType="end"/>
    </w:r>
    <w:r>
      <w:rPr>
        <w:rFonts w:hint="eastAsia"/>
        <w:kern w:val="0"/>
        <w:szCs w:val="21"/>
      </w:rPr>
      <w:t xml:space="preserve"> 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7E3">
    <w:pPr>
      <w:pStyle w:val="8"/>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39C7A">
    <w:pPr>
      <w:pStyle w:val="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25BA9"/>
    <w:multiLevelType w:val="singleLevel"/>
    <w:tmpl w:val="ACB25BA9"/>
    <w:lvl w:ilvl="0" w:tentative="0">
      <w:start w:val="1"/>
      <w:numFmt w:val="chineseCounting"/>
      <w:suff w:val="nothing"/>
      <w:lvlText w:val="%1、"/>
      <w:lvlJc w:val="left"/>
      <w:pPr>
        <w:ind w:left="0" w:firstLine="420"/>
      </w:pPr>
      <w:rPr>
        <w:rFonts w:hint="eastAsia"/>
      </w:rPr>
    </w:lvl>
  </w:abstractNum>
  <w:abstractNum w:abstractNumId="1">
    <w:nsid w:val="18A89C04"/>
    <w:multiLevelType w:val="singleLevel"/>
    <w:tmpl w:val="18A89C04"/>
    <w:lvl w:ilvl="0" w:tentative="0">
      <w:start w:val="1"/>
      <w:numFmt w:val="decimal"/>
      <w:lvlText w:val="%1."/>
      <w:lvlJc w:val="left"/>
      <w:pPr>
        <w:ind w:left="425" w:hanging="425"/>
      </w:pPr>
      <w:rPr>
        <w:rFonts w:hint="default"/>
      </w:rPr>
    </w:lvl>
  </w:abstractNum>
  <w:abstractNum w:abstractNumId="2">
    <w:nsid w:val="1E88C553"/>
    <w:multiLevelType w:val="singleLevel"/>
    <w:tmpl w:val="1E88C553"/>
    <w:lvl w:ilvl="0" w:tentative="0">
      <w:start w:val="1"/>
      <w:numFmt w:val="chineseCounting"/>
      <w:suff w:val="nothing"/>
      <w:lvlText w:val="%1、"/>
      <w:lvlJc w:val="left"/>
      <w:rPr>
        <w:rFonts w:hint="eastAsia"/>
      </w:rPr>
    </w:lvl>
  </w:abstractNum>
  <w:abstractNum w:abstractNumId="3">
    <w:nsid w:val="33A16CB5"/>
    <w:multiLevelType w:val="multilevel"/>
    <w:tmpl w:val="33A16CB5"/>
    <w:lvl w:ilvl="0" w:tentative="0">
      <w:start w:val="1"/>
      <w:numFmt w:val="decimal"/>
      <w:lvlText w:val="%1、"/>
      <w:lvlJc w:val="left"/>
      <w:pPr>
        <w:ind w:left="360" w:hanging="360"/>
      </w:pPr>
      <w:rPr>
        <w:rFonts w:hint="default"/>
        <w:color w:val="000000"/>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FB5812"/>
    <w:multiLevelType w:val="singleLevel"/>
    <w:tmpl w:val="61FB5812"/>
    <w:lvl w:ilvl="0" w:tentative="0">
      <w:start w:val="1"/>
      <w:numFmt w:val="bullet"/>
      <w:lvlText w:val=""/>
      <w:lvlJc w:val="left"/>
      <w:pPr>
        <w:ind w:left="420" w:hanging="420"/>
      </w:pPr>
      <w:rPr>
        <w:rFonts w:hint="default" w:ascii="Wingdings" w:hAnsi="Wingdings"/>
      </w:rPr>
    </w:lvl>
  </w:abstractNum>
  <w:abstractNum w:abstractNumId="5">
    <w:nsid w:val="63101874"/>
    <w:multiLevelType w:val="multilevel"/>
    <w:tmpl w:val="63101874"/>
    <w:lvl w:ilvl="0" w:tentative="0">
      <w:start w:val="1"/>
      <w:numFmt w:val="decimal"/>
      <w:lvlText w:val="%1、"/>
      <w:lvlJc w:val="left"/>
      <w:pPr>
        <w:tabs>
          <w:tab w:val="left" w:pos="1184"/>
        </w:tabs>
        <w:ind w:left="1184" w:hanging="720"/>
      </w:pPr>
      <w:rPr>
        <w:rFonts w:hint="default"/>
      </w:rPr>
    </w:lvl>
    <w:lvl w:ilvl="1" w:tentative="0">
      <w:start w:val="1"/>
      <w:numFmt w:val="lowerLetter"/>
      <w:lvlText w:val="%2)"/>
      <w:lvlJc w:val="left"/>
      <w:pPr>
        <w:tabs>
          <w:tab w:val="left" w:pos="1304"/>
        </w:tabs>
        <w:ind w:left="1304" w:hanging="420"/>
      </w:pPr>
    </w:lvl>
    <w:lvl w:ilvl="2" w:tentative="0">
      <w:start w:val="1"/>
      <w:numFmt w:val="lowerRoman"/>
      <w:lvlText w:val="%3."/>
      <w:lvlJc w:val="right"/>
      <w:pPr>
        <w:tabs>
          <w:tab w:val="left" w:pos="1724"/>
        </w:tabs>
        <w:ind w:left="1724" w:hanging="420"/>
      </w:pPr>
    </w:lvl>
    <w:lvl w:ilvl="3" w:tentative="0">
      <w:start w:val="1"/>
      <w:numFmt w:val="decimal"/>
      <w:lvlText w:val="%4."/>
      <w:lvlJc w:val="left"/>
      <w:pPr>
        <w:tabs>
          <w:tab w:val="left" w:pos="2144"/>
        </w:tabs>
        <w:ind w:left="2144" w:hanging="420"/>
      </w:pPr>
    </w:lvl>
    <w:lvl w:ilvl="4" w:tentative="0">
      <w:start w:val="1"/>
      <w:numFmt w:val="lowerLetter"/>
      <w:lvlText w:val="%5)"/>
      <w:lvlJc w:val="left"/>
      <w:pPr>
        <w:tabs>
          <w:tab w:val="left" w:pos="2564"/>
        </w:tabs>
        <w:ind w:left="2564" w:hanging="420"/>
      </w:pPr>
    </w:lvl>
    <w:lvl w:ilvl="5" w:tentative="0">
      <w:start w:val="1"/>
      <w:numFmt w:val="lowerRoman"/>
      <w:lvlText w:val="%6."/>
      <w:lvlJc w:val="right"/>
      <w:pPr>
        <w:tabs>
          <w:tab w:val="left" w:pos="2984"/>
        </w:tabs>
        <w:ind w:left="2984" w:hanging="420"/>
      </w:pPr>
    </w:lvl>
    <w:lvl w:ilvl="6" w:tentative="0">
      <w:start w:val="1"/>
      <w:numFmt w:val="decimal"/>
      <w:lvlText w:val="%7."/>
      <w:lvlJc w:val="left"/>
      <w:pPr>
        <w:tabs>
          <w:tab w:val="left" w:pos="3404"/>
        </w:tabs>
        <w:ind w:left="3404" w:hanging="420"/>
      </w:pPr>
    </w:lvl>
    <w:lvl w:ilvl="7" w:tentative="0">
      <w:start w:val="1"/>
      <w:numFmt w:val="lowerLetter"/>
      <w:lvlText w:val="%8)"/>
      <w:lvlJc w:val="left"/>
      <w:pPr>
        <w:tabs>
          <w:tab w:val="left" w:pos="3824"/>
        </w:tabs>
        <w:ind w:left="3824" w:hanging="420"/>
      </w:pPr>
    </w:lvl>
    <w:lvl w:ilvl="8" w:tentative="0">
      <w:start w:val="1"/>
      <w:numFmt w:val="lowerRoman"/>
      <w:lvlText w:val="%9."/>
      <w:lvlJc w:val="right"/>
      <w:pPr>
        <w:tabs>
          <w:tab w:val="left" w:pos="4244"/>
        </w:tabs>
        <w:ind w:left="4244" w:hanging="420"/>
      </w:pPr>
    </w:lvl>
  </w:abstractNum>
  <w:abstractNum w:abstractNumId="6">
    <w:nsid w:val="643E77BE"/>
    <w:multiLevelType w:val="multilevel"/>
    <w:tmpl w:val="643E77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_x000a_Ŭ＀＀ࠀҒ耀 栀ࠀЀȫ&amp;,&lt;&lt;⃿ꔐ呃ఋĆ☠㇡◜㇡譴"/>
  </w:docVars>
  <w:rsids>
    <w:rsidRoot w:val="00F601DE"/>
    <w:rsid w:val="000007E0"/>
    <w:rsid w:val="000024AF"/>
    <w:rsid w:val="0000254D"/>
    <w:rsid w:val="00025B21"/>
    <w:rsid w:val="00027329"/>
    <w:rsid w:val="00043077"/>
    <w:rsid w:val="000438B9"/>
    <w:rsid w:val="000444B2"/>
    <w:rsid w:val="00053320"/>
    <w:rsid w:val="000541E0"/>
    <w:rsid w:val="00055698"/>
    <w:rsid w:val="00072EDF"/>
    <w:rsid w:val="00077D6A"/>
    <w:rsid w:val="000A75D9"/>
    <w:rsid w:val="000B1DD6"/>
    <w:rsid w:val="000B480B"/>
    <w:rsid w:val="000B751C"/>
    <w:rsid w:val="000D05A0"/>
    <w:rsid w:val="000D3A79"/>
    <w:rsid w:val="000D5A2C"/>
    <w:rsid w:val="000E2B87"/>
    <w:rsid w:val="000E3886"/>
    <w:rsid w:val="000F3CF3"/>
    <w:rsid w:val="00102A16"/>
    <w:rsid w:val="0010782F"/>
    <w:rsid w:val="00111DD4"/>
    <w:rsid w:val="00123CDE"/>
    <w:rsid w:val="00131636"/>
    <w:rsid w:val="00134910"/>
    <w:rsid w:val="00134FDA"/>
    <w:rsid w:val="001569D1"/>
    <w:rsid w:val="00157132"/>
    <w:rsid w:val="001571E7"/>
    <w:rsid w:val="0016167A"/>
    <w:rsid w:val="00164583"/>
    <w:rsid w:val="001765EA"/>
    <w:rsid w:val="00177627"/>
    <w:rsid w:val="00181DDC"/>
    <w:rsid w:val="00183561"/>
    <w:rsid w:val="00184131"/>
    <w:rsid w:val="0018420E"/>
    <w:rsid w:val="001954F9"/>
    <w:rsid w:val="00196875"/>
    <w:rsid w:val="001B5C56"/>
    <w:rsid w:val="001C1E4A"/>
    <w:rsid w:val="001C4F14"/>
    <w:rsid w:val="001C5047"/>
    <w:rsid w:val="001C5F34"/>
    <w:rsid w:val="001C653D"/>
    <w:rsid w:val="001C6905"/>
    <w:rsid w:val="001D124B"/>
    <w:rsid w:val="001D13AC"/>
    <w:rsid w:val="001D1C2D"/>
    <w:rsid w:val="001E26CB"/>
    <w:rsid w:val="001E39E3"/>
    <w:rsid w:val="001E3A94"/>
    <w:rsid w:val="001E4A2D"/>
    <w:rsid w:val="001F61F1"/>
    <w:rsid w:val="001F79C1"/>
    <w:rsid w:val="00202EA2"/>
    <w:rsid w:val="0020465D"/>
    <w:rsid w:val="00204EA9"/>
    <w:rsid w:val="002074DB"/>
    <w:rsid w:val="0021693F"/>
    <w:rsid w:val="00222249"/>
    <w:rsid w:val="00226AEE"/>
    <w:rsid w:val="0023075D"/>
    <w:rsid w:val="00232FE2"/>
    <w:rsid w:val="00233976"/>
    <w:rsid w:val="00240AB8"/>
    <w:rsid w:val="002507CD"/>
    <w:rsid w:val="0025666F"/>
    <w:rsid w:val="00260C68"/>
    <w:rsid w:val="00266E49"/>
    <w:rsid w:val="00291318"/>
    <w:rsid w:val="002A07BC"/>
    <w:rsid w:val="002C0788"/>
    <w:rsid w:val="002D7028"/>
    <w:rsid w:val="002E09FB"/>
    <w:rsid w:val="002E4978"/>
    <w:rsid w:val="002F36D6"/>
    <w:rsid w:val="0030726B"/>
    <w:rsid w:val="0031755B"/>
    <w:rsid w:val="00320636"/>
    <w:rsid w:val="00327377"/>
    <w:rsid w:val="00330DA5"/>
    <w:rsid w:val="00342C2F"/>
    <w:rsid w:val="00344C04"/>
    <w:rsid w:val="003523A0"/>
    <w:rsid w:val="00355017"/>
    <w:rsid w:val="00362619"/>
    <w:rsid w:val="00376660"/>
    <w:rsid w:val="00380C08"/>
    <w:rsid w:val="003943BD"/>
    <w:rsid w:val="003B3312"/>
    <w:rsid w:val="003B7248"/>
    <w:rsid w:val="003B7F0B"/>
    <w:rsid w:val="003D0242"/>
    <w:rsid w:val="003D468A"/>
    <w:rsid w:val="003E066A"/>
    <w:rsid w:val="003E1A46"/>
    <w:rsid w:val="003E7ECC"/>
    <w:rsid w:val="004071DE"/>
    <w:rsid w:val="00422950"/>
    <w:rsid w:val="0042796A"/>
    <w:rsid w:val="00430F86"/>
    <w:rsid w:val="0044016E"/>
    <w:rsid w:val="00457E99"/>
    <w:rsid w:val="00466BE0"/>
    <w:rsid w:val="00473B3A"/>
    <w:rsid w:val="004742B9"/>
    <w:rsid w:val="004770E9"/>
    <w:rsid w:val="004804B5"/>
    <w:rsid w:val="00497A01"/>
    <w:rsid w:val="004B3668"/>
    <w:rsid w:val="004B798C"/>
    <w:rsid w:val="004C69A2"/>
    <w:rsid w:val="004D766B"/>
    <w:rsid w:val="004E5B97"/>
    <w:rsid w:val="004E6E7F"/>
    <w:rsid w:val="004F1EEC"/>
    <w:rsid w:val="004F318C"/>
    <w:rsid w:val="00500736"/>
    <w:rsid w:val="00500C82"/>
    <w:rsid w:val="00502F37"/>
    <w:rsid w:val="00511F36"/>
    <w:rsid w:val="005150D4"/>
    <w:rsid w:val="00525AC7"/>
    <w:rsid w:val="0052760C"/>
    <w:rsid w:val="005340AE"/>
    <w:rsid w:val="00540463"/>
    <w:rsid w:val="00540E81"/>
    <w:rsid w:val="00542D99"/>
    <w:rsid w:val="005430AC"/>
    <w:rsid w:val="0054400E"/>
    <w:rsid w:val="005467A0"/>
    <w:rsid w:val="00547566"/>
    <w:rsid w:val="00550A44"/>
    <w:rsid w:val="00556D8D"/>
    <w:rsid w:val="005677B8"/>
    <w:rsid w:val="005734D7"/>
    <w:rsid w:val="0058483B"/>
    <w:rsid w:val="005853EF"/>
    <w:rsid w:val="0058775B"/>
    <w:rsid w:val="005A63D8"/>
    <w:rsid w:val="005A6772"/>
    <w:rsid w:val="005C1BDD"/>
    <w:rsid w:val="005E08C8"/>
    <w:rsid w:val="005E7729"/>
    <w:rsid w:val="005F3526"/>
    <w:rsid w:val="00611303"/>
    <w:rsid w:val="006138C1"/>
    <w:rsid w:val="00650BE8"/>
    <w:rsid w:val="006551EA"/>
    <w:rsid w:val="00660C34"/>
    <w:rsid w:val="00662313"/>
    <w:rsid w:val="0066395A"/>
    <w:rsid w:val="00674F29"/>
    <w:rsid w:val="006840B3"/>
    <w:rsid w:val="00690293"/>
    <w:rsid w:val="00696FD7"/>
    <w:rsid w:val="006C6794"/>
    <w:rsid w:val="006D374C"/>
    <w:rsid w:val="006F19B3"/>
    <w:rsid w:val="006F4008"/>
    <w:rsid w:val="0070581A"/>
    <w:rsid w:val="00705A2A"/>
    <w:rsid w:val="00706996"/>
    <w:rsid w:val="00724B1A"/>
    <w:rsid w:val="00726B36"/>
    <w:rsid w:val="00727F9A"/>
    <w:rsid w:val="007312DB"/>
    <w:rsid w:val="007366FA"/>
    <w:rsid w:val="00740925"/>
    <w:rsid w:val="00743102"/>
    <w:rsid w:val="00745E86"/>
    <w:rsid w:val="007561EA"/>
    <w:rsid w:val="007615F3"/>
    <w:rsid w:val="007726BC"/>
    <w:rsid w:val="007767A3"/>
    <w:rsid w:val="007811EE"/>
    <w:rsid w:val="0078764E"/>
    <w:rsid w:val="007A08F7"/>
    <w:rsid w:val="007A1A14"/>
    <w:rsid w:val="007A35CC"/>
    <w:rsid w:val="007B51EF"/>
    <w:rsid w:val="007C309E"/>
    <w:rsid w:val="007D1432"/>
    <w:rsid w:val="007E3A57"/>
    <w:rsid w:val="007E75A6"/>
    <w:rsid w:val="007F5963"/>
    <w:rsid w:val="00850EE3"/>
    <w:rsid w:val="0085220F"/>
    <w:rsid w:val="00863AA6"/>
    <w:rsid w:val="00870130"/>
    <w:rsid w:val="00873CF9"/>
    <w:rsid w:val="00880EF4"/>
    <w:rsid w:val="00882D59"/>
    <w:rsid w:val="0088357B"/>
    <w:rsid w:val="00884551"/>
    <w:rsid w:val="00886432"/>
    <w:rsid w:val="008A1826"/>
    <w:rsid w:val="008A36F4"/>
    <w:rsid w:val="008A4706"/>
    <w:rsid w:val="008B056D"/>
    <w:rsid w:val="008B1C84"/>
    <w:rsid w:val="008C78A9"/>
    <w:rsid w:val="008D7537"/>
    <w:rsid w:val="00903D31"/>
    <w:rsid w:val="009110BF"/>
    <w:rsid w:val="0091134A"/>
    <w:rsid w:val="009166CE"/>
    <w:rsid w:val="00926845"/>
    <w:rsid w:val="009313C1"/>
    <w:rsid w:val="0093576B"/>
    <w:rsid w:val="009558E3"/>
    <w:rsid w:val="00956309"/>
    <w:rsid w:val="00965F4E"/>
    <w:rsid w:val="00970A63"/>
    <w:rsid w:val="0097210D"/>
    <w:rsid w:val="00987AFD"/>
    <w:rsid w:val="009957B3"/>
    <w:rsid w:val="009B591F"/>
    <w:rsid w:val="009B6A73"/>
    <w:rsid w:val="009C2F8F"/>
    <w:rsid w:val="009C3A4E"/>
    <w:rsid w:val="009D49D1"/>
    <w:rsid w:val="009E06B7"/>
    <w:rsid w:val="009E445E"/>
    <w:rsid w:val="009F3DDF"/>
    <w:rsid w:val="00A002D3"/>
    <w:rsid w:val="00A037BA"/>
    <w:rsid w:val="00A272B7"/>
    <w:rsid w:val="00A31523"/>
    <w:rsid w:val="00A31E3B"/>
    <w:rsid w:val="00A33F22"/>
    <w:rsid w:val="00A371AA"/>
    <w:rsid w:val="00A423C5"/>
    <w:rsid w:val="00A42C23"/>
    <w:rsid w:val="00A555E6"/>
    <w:rsid w:val="00A56D11"/>
    <w:rsid w:val="00A6143C"/>
    <w:rsid w:val="00A6715E"/>
    <w:rsid w:val="00A81A23"/>
    <w:rsid w:val="00A86380"/>
    <w:rsid w:val="00A918C9"/>
    <w:rsid w:val="00A964C2"/>
    <w:rsid w:val="00AB05CD"/>
    <w:rsid w:val="00AB17AC"/>
    <w:rsid w:val="00AB20E5"/>
    <w:rsid w:val="00AB3396"/>
    <w:rsid w:val="00AB507A"/>
    <w:rsid w:val="00AC594C"/>
    <w:rsid w:val="00AC69F2"/>
    <w:rsid w:val="00AD3E90"/>
    <w:rsid w:val="00AE1B80"/>
    <w:rsid w:val="00AE5F4D"/>
    <w:rsid w:val="00AE6F0F"/>
    <w:rsid w:val="00AF7CDA"/>
    <w:rsid w:val="00B019BA"/>
    <w:rsid w:val="00B16B50"/>
    <w:rsid w:val="00B27ABF"/>
    <w:rsid w:val="00B32A68"/>
    <w:rsid w:val="00B50C17"/>
    <w:rsid w:val="00B556A9"/>
    <w:rsid w:val="00B5617B"/>
    <w:rsid w:val="00B578F8"/>
    <w:rsid w:val="00B60FAB"/>
    <w:rsid w:val="00B636FC"/>
    <w:rsid w:val="00B6398C"/>
    <w:rsid w:val="00B66115"/>
    <w:rsid w:val="00B73E8B"/>
    <w:rsid w:val="00B75BDA"/>
    <w:rsid w:val="00B777A5"/>
    <w:rsid w:val="00B93F65"/>
    <w:rsid w:val="00B942E8"/>
    <w:rsid w:val="00B94446"/>
    <w:rsid w:val="00BA2284"/>
    <w:rsid w:val="00BB1130"/>
    <w:rsid w:val="00BB325B"/>
    <w:rsid w:val="00BB49A1"/>
    <w:rsid w:val="00BB4C42"/>
    <w:rsid w:val="00BB5CF4"/>
    <w:rsid w:val="00BC489E"/>
    <w:rsid w:val="00BC7E13"/>
    <w:rsid w:val="00BE4628"/>
    <w:rsid w:val="00BF29FA"/>
    <w:rsid w:val="00BF441D"/>
    <w:rsid w:val="00BF4D54"/>
    <w:rsid w:val="00C02E65"/>
    <w:rsid w:val="00C12100"/>
    <w:rsid w:val="00C15644"/>
    <w:rsid w:val="00C1646E"/>
    <w:rsid w:val="00C17C4A"/>
    <w:rsid w:val="00C32CAE"/>
    <w:rsid w:val="00C33AD7"/>
    <w:rsid w:val="00C33B79"/>
    <w:rsid w:val="00C7062C"/>
    <w:rsid w:val="00C77EE7"/>
    <w:rsid w:val="00C9040D"/>
    <w:rsid w:val="00C94C38"/>
    <w:rsid w:val="00CB19D6"/>
    <w:rsid w:val="00CB1CB6"/>
    <w:rsid w:val="00CD5DD3"/>
    <w:rsid w:val="00CE22A4"/>
    <w:rsid w:val="00CF12B7"/>
    <w:rsid w:val="00CF40C5"/>
    <w:rsid w:val="00D0277E"/>
    <w:rsid w:val="00D04B64"/>
    <w:rsid w:val="00D111DF"/>
    <w:rsid w:val="00D173EA"/>
    <w:rsid w:val="00D2048D"/>
    <w:rsid w:val="00D26E57"/>
    <w:rsid w:val="00D27A89"/>
    <w:rsid w:val="00D312DC"/>
    <w:rsid w:val="00D41032"/>
    <w:rsid w:val="00D42A3D"/>
    <w:rsid w:val="00D430FA"/>
    <w:rsid w:val="00D444CC"/>
    <w:rsid w:val="00D4632C"/>
    <w:rsid w:val="00D472A2"/>
    <w:rsid w:val="00D60AE7"/>
    <w:rsid w:val="00D6269B"/>
    <w:rsid w:val="00D67C7F"/>
    <w:rsid w:val="00D742A7"/>
    <w:rsid w:val="00D82487"/>
    <w:rsid w:val="00DA2882"/>
    <w:rsid w:val="00DC15F1"/>
    <w:rsid w:val="00DC2DD7"/>
    <w:rsid w:val="00DC3406"/>
    <w:rsid w:val="00DC7F2C"/>
    <w:rsid w:val="00DD269A"/>
    <w:rsid w:val="00DD59DC"/>
    <w:rsid w:val="00DD7BCE"/>
    <w:rsid w:val="00DE3CCF"/>
    <w:rsid w:val="00DF4BCB"/>
    <w:rsid w:val="00DF7813"/>
    <w:rsid w:val="00E0760E"/>
    <w:rsid w:val="00E11180"/>
    <w:rsid w:val="00E13AB4"/>
    <w:rsid w:val="00E21C10"/>
    <w:rsid w:val="00E323CD"/>
    <w:rsid w:val="00E37514"/>
    <w:rsid w:val="00E4281F"/>
    <w:rsid w:val="00E42C5C"/>
    <w:rsid w:val="00E53937"/>
    <w:rsid w:val="00E66C18"/>
    <w:rsid w:val="00E71E30"/>
    <w:rsid w:val="00E73443"/>
    <w:rsid w:val="00E8232B"/>
    <w:rsid w:val="00E839E4"/>
    <w:rsid w:val="00EA3E30"/>
    <w:rsid w:val="00EB1349"/>
    <w:rsid w:val="00EB57A6"/>
    <w:rsid w:val="00EE3FC8"/>
    <w:rsid w:val="00EF67E7"/>
    <w:rsid w:val="00F0259E"/>
    <w:rsid w:val="00F030DC"/>
    <w:rsid w:val="00F07DDA"/>
    <w:rsid w:val="00F14CDF"/>
    <w:rsid w:val="00F14D8D"/>
    <w:rsid w:val="00F17D81"/>
    <w:rsid w:val="00F433B1"/>
    <w:rsid w:val="00F47C29"/>
    <w:rsid w:val="00F56214"/>
    <w:rsid w:val="00F601DE"/>
    <w:rsid w:val="00F602D1"/>
    <w:rsid w:val="00F60CB4"/>
    <w:rsid w:val="00F63624"/>
    <w:rsid w:val="00F8553B"/>
    <w:rsid w:val="00F95AD4"/>
    <w:rsid w:val="00FA330D"/>
    <w:rsid w:val="00FD08E7"/>
    <w:rsid w:val="00FD140E"/>
    <w:rsid w:val="00FE4ED0"/>
    <w:rsid w:val="00FE7D6C"/>
    <w:rsid w:val="00FF43F9"/>
    <w:rsid w:val="00FF703B"/>
    <w:rsid w:val="011477F1"/>
    <w:rsid w:val="01724D57"/>
    <w:rsid w:val="01906C66"/>
    <w:rsid w:val="01AD42C6"/>
    <w:rsid w:val="022117B2"/>
    <w:rsid w:val="03410A60"/>
    <w:rsid w:val="03C44C9C"/>
    <w:rsid w:val="040C7D9E"/>
    <w:rsid w:val="04837385"/>
    <w:rsid w:val="05405942"/>
    <w:rsid w:val="05F05A4E"/>
    <w:rsid w:val="0642710F"/>
    <w:rsid w:val="06454F9B"/>
    <w:rsid w:val="069B6A02"/>
    <w:rsid w:val="075B5F6F"/>
    <w:rsid w:val="08E04F4A"/>
    <w:rsid w:val="08F245F0"/>
    <w:rsid w:val="09935F1C"/>
    <w:rsid w:val="0B68301A"/>
    <w:rsid w:val="0BF77257"/>
    <w:rsid w:val="0C30620F"/>
    <w:rsid w:val="0C993492"/>
    <w:rsid w:val="0DFF319D"/>
    <w:rsid w:val="0E684ED5"/>
    <w:rsid w:val="0F1001AA"/>
    <w:rsid w:val="10974DF3"/>
    <w:rsid w:val="10A37C1E"/>
    <w:rsid w:val="10F07890"/>
    <w:rsid w:val="11C44649"/>
    <w:rsid w:val="121620CB"/>
    <w:rsid w:val="12E5297E"/>
    <w:rsid w:val="131A6F25"/>
    <w:rsid w:val="1493700C"/>
    <w:rsid w:val="149B1117"/>
    <w:rsid w:val="14B5095D"/>
    <w:rsid w:val="15BD4065"/>
    <w:rsid w:val="15E824C7"/>
    <w:rsid w:val="15E850CD"/>
    <w:rsid w:val="16D95658"/>
    <w:rsid w:val="16EB4E39"/>
    <w:rsid w:val="1750102A"/>
    <w:rsid w:val="176F3060"/>
    <w:rsid w:val="180B4142"/>
    <w:rsid w:val="187F3C92"/>
    <w:rsid w:val="19F135DB"/>
    <w:rsid w:val="1A90165A"/>
    <w:rsid w:val="1CA3719B"/>
    <w:rsid w:val="1CCE3BA1"/>
    <w:rsid w:val="1D210A3A"/>
    <w:rsid w:val="1D502E08"/>
    <w:rsid w:val="1DD75B09"/>
    <w:rsid w:val="1DEA7D83"/>
    <w:rsid w:val="1E6F62CA"/>
    <w:rsid w:val="1E844225"/>
    <w:rsid w:val="207F4956"/>
    <w:rsid w:val="2379775D"/>
    <w:rsid w:val="23853E43"/>
    <w:rsid w:val="23CD52C5"/>
    <w:rsid w:val="23E07A6C"/>
    <w:rsid w:val="25664043"/>
    <w:rsid w:val="2655506E"/>
    <w:rsid w:val="289A78F2"/>
    <w:rsid w:val="298C0F07"/>
    <w:rsid w:val="2A2C5B33"/>
    <w:rsid w:val="2A7E4E57"/>
    <w:rsid w:val="2B3178BB"/>
    <w:rsid w:val="2B797102"/>
    <w:rsid w:val="2BD87D1B"/>
    <w:rsid w:val="2BFE1335"/>
    <w:rsid w:val="2C0A53F4"/>
    <w:rsid w:val="2C3B1AE9"/>
    <w:rsid w:val="2E2D51EF"/>
    <w:rsid w:val="2FC06C78"/>
    <w:rsid w:val="302F20DE"/>
    <w:rsid w:val="30E84DE9"/>
    <w:rsid w:val="31BB5A57"/>
    <w:rsid w:val="325F5E35"/>
    <w:rsid w:val="3265607D"/>
    <w:rsid w:val="331C0AED"/>
    <w:rsid w:val="33605AC3"/>
    <w:rsid w:val="33F73363"/>
    <w:rsid w:val="349E2A16"/>
    <w:rsid w:val="35F81310"/>
    <w:rsid w:val="36204513"/>
    <w:rsid w:val="37442002"/>
    <w:rsid w:val="3879338F"/>
    <w:rsid w:val="38B6350D"/>
    <w:rsid w:val="39B81942"/>
    <w:rsid w:val="39E17135"/>
    <w:rsid w:val="3C651B7F"/>
    <w:rsid w:val="3CCD7B67"/>
    <w:rsid w:val="3D194C4A"/>
    <w:rsid w:val="3EAB6915"/>
    <w:rsid w:val="3F2A5A78"/>
    <w:rsid w:val="3F6F5815"/>
    <w:rsid w:val="40344790"/>
    <w:rsid w:val="40CB3602"/>
    <w:rsid w:val="40ED0937"/>
    <w:rsid w:val="40EF6704"/>
    <w:rsid w:val="416F682B"/>
    <w:rsid w:val="417E6BA4"/>
    <w:rsid w:val="41BB6E00"/>
    <w:rsid w:val="431F0086"/>
    <w:rsid w:val="433517D1"/>
    <w:rsid w:val="43FB64AD"/>
    <w:rsid w:val="463C5F70"/>
    <w:rsid w:val="478163F5"/>
    <w:rsid w:val="479274C3"/>
    <w:rsid w:val="482E2DA1"/>
    <w:rsid w:val="491F0908"/>
    <w:rsid w:val="494B71D4"/>
    <w:rsid w:val="49981F59"/>
    <w:rsid w:val="4A2A23BB"/>
    <w:rsid w:val="4AFA2747"/>
    <w:rsid w:val="4BD374F0"/>
    <w:rsid w:val="4BF76312"/>
    <w:rsid w:val="4CFB3918"/>
    <w:rsid w:val="4D2E492A"/>
    <w:rsid w:val="4DC536E0"/>
    <w:rsid w:val="4E5A0110"/>
    <w:rsid w:val="4E5A6C48"/>
    <w:rsid w:val="4E8025C8"/>
    <w:rsid w:val="4F1F3A25"/>
    <w:rsid w:val="4F8A2C2F"/>
    <w:rsid w:val="51413C3E"/>
    <w:rsid w:val="524167D2"/>
    <w:rsid w:val="5305683B"/>
    <w:rsid w:val="55710B53"/>
    <w:rsid w:val="55D93FD8"/>
    <w:rsid w:val="563A5A5E"/>
    <w:rsid w:val="56B47F50"/>
    <w:rsid w:val="56CD6F61"/>
    <w:rsid w:val="56E42B87"/>
    <w:rsid w:val="57650C47"/>
    <w:rsid w:val="57653B4D"/>
    <w:rsid w:val="57D12A81"/>
    <w:rsid w:val="57E92DF8"/>
    <w:rsid w:val="57F75453"/>
    <w:rsid w:val="5903272D"/>
    <w:rsid w:val="591E1CF6"/>
    <w:rsid w:val="59814033"/>
    <w:rsid w:val="5A426AE1"/>
    <w:rsid w:val="5B1413A2"/>
    <w:rsid w:val="5B17428E"/>
    <w:rsid w:val="5B2F3F0A"/>
    <w:rsid w:val="5B6053F0"/>
    <w:rsid w:val="5C496213"/>
    <w:rsid w:val="5CEA6D1B"/>
    <w:rsid w:val="5E725D7F"/>
    <w:rsid w:val="5F2338A9"/>
    <w:rsid w:val="60154BD9"/>
    <w:rsid w:val="60951667"/>
    <w:rsid w:val="62836AC2"/>
    <w:rsid w:val="635109CE"/>
    <w:rsid w:val="63580CEE"/>
    <w:rsid w:val="640B2BA5"/>
    <w:rsid w:val="658C4169"/>
    <w:rsid w:val="65C54F8F"/>
    <w:rsid w:val="661B6590"/>
    <w:rsid w:val="66911D50"/>
    <w:rsid w:val="674F05C2"/>
    <w:rsid w:val="68C05D4F"/>
    <w:rsid w:val="69C75A92"/>
    <w:rsid w:val="69FE1809"/>
    <w:rsid w:val="6AD14C52"/>
    <w:rsid w:val="6B422F80"/>
    <w:rsid w:val="6B917317"/>
    <w:rsid w:val="6BEF49ED"/>
    <w:rsid w:val="6C60604D"/>
    <w:rsid w:val="6CF5372A"/>
    <w:rsid w:val="6D2B1D4C"/>
    <w:rsid w:val="6D3C6797"/>
    <w:rsid w:val="6D4161FE"/>
    <w:rsid w:val="6D884395"/>
    <w:rsid w:val="6EFF66D2"/>
    <w:rsid w:val="6F582DCF"/>
    <w:rsid w:val="6FCA1B4F"/>
    <w:rsid w:val="6FCF79D1"/>
    <w:rsid w:val="70202354"/>
    <w:rsid w:val="72494B66"/>
    <w:rsid w:val="73FD36B4"/>
    <w:rsid w:val="74DC7549"/>
    <w:rsid w:val="75330480"/>
    <w:rsid w:val="75773520"/>
    <w:rsid w:val="75FE6D89"/>
    <w:rsid w:val="76FA361E"/>
    <w:rsid w:val="776B16AF"/>
    <w:rsid w:val="77B8509B"/>
    <w:rsid w:val="780103C1"/>
    <w:rsid w:val="78C46812"/>
    <w:rsid w:val="79975B03"/>
    <w:rsid w:val="7B2C1BF9"/>
    <w:rsid w:val="7B4E76EE"/>
    <w:rsid w:val="7B4F20D2"/>
    <w:rsid w:val="7B5909C6"/>
    <w:rsid w:val="7BA66433"/>
    <w:rsid w:val="7D063F2D"/>
    <w:rsid w:val="7D6743EC"/>
    <w:rsid w:val="7DBE36DC"/>
    <w:rsid w:val="7E0E1A8A"/>
    <w:rsid w:val="7E5023D9"/>
    <w:rsid w:val="7F0864D9"/>
    <w:rsid w:val="7F3157BC"/>
    <w:rsid w:val="7F937728"/>
    <w:rsid w:val="A377555E"/>
    <w:rsid w:val="AEEF5983"/>
    <w:rsid w:val="DAEF2DA4"/>
    <w:rsid w:val="EFE72597"/>
    <w:rsid w:val="FF76B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type="pattern" on="t" color2="#FF0000" focussize="0,0" r:id="rId1"/>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0"/>
    <w:pPr>
      <w:ind w:firstLine="720" w:firstLineChars="200"/>
    </w:pPr>
    <w:rPr>
      <w:szCs w:val="24"/>
    </w:rPr>
  </w:style>
  <w:style w:type="paragraph" w:styleId="4">
    <w:name w:val="Plain Text"/>
    <w:basedOn w:val="1"/>
    <w:qFormat/>
    <w:uiPriority w:val="0"/>
    <w:rPr>
      <w:rFonts w:ascii="宋体" w:hAnsi="Courier New"/>
    </w:rPr>
  </w:style>
  <w:style w:type="paragraph" w:styleId="5">
    <w:name w:val="Date"/>
    <w:basedOn w:val="1"/>
    <w:next w:val="1"/>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paragraph" w:customStyle="1" w:styleId="14">
    <w:name w:val="列出段落1"/>
    <w:basedOn w:val="1"/>
    <w:qFormat/>
    <w:uiPriority w:val="0"/>
    <w:pPr>
      <w:ind w:firstLine="420" w:firstLineChars="200"/>
    </w:pPr>
    <w:rPr>
      <w:rFonts w:ascii="Calibri" w:hAnsi="Calibri"/>
      <w:sz w:val="21"/>
      <w:szCs w:val="22"/>
    </w:rPr>
  </w:style>
  <w:style w:type="character" w:customStyle="1" w:styleId="15">
    <w:name w:val="NormalCharacter"/>
    <w:qFormat/>
    <w:uiPriority w:val="0"/>
  </w:style>
  <w:style w:type="character" w:customStyle="1" w:styleId="16">
    <w:name w:val="UserStyle_0"/>
    <w:qFormat/>
    <w:uiPriority w:val="0"/>
    <w:rPr>
      <w:color w:val="565656"/>
    </w:rPr>
  </w:style>
  <w:style w:type="paragraph" w:customStyle="1" w:styleId="17">
    <w:name w:val="列表段落3"/>
    <w:basedOn w:val="1"/>
    <w:qFormat/>
    <w:uiPriority w:val="1"/>
    <w:pPr>
      <w:spacing w:before="142"/>
      <w:ind w:left="1007" w:hanging="420"/>
    </w:pPr>
  </w:style>
  <w:style w:type="paragraph" w:customStyle="1" w:styleId="18">
    <w:name w:val="列出段落11"/>
    <w:basedOn w:val="1"/>
    <w:qFormat/>
    <w:uiPriority w:val="34"/>
    <w:pPr>
      <w:ind w:firstLine="420" w:firstLineChars="200"/>
    </w:pPr>
  </w:style>
  <w:style w:type="paragraph" w:customStyle="1" w:styleId="19">
    <w:name w:val="_Style 18"/>
    <w:unhideWhenUsed/>
    <w:qFormat/>
    <w:uiPriority w:val="99"/>
    <w:rPr>
      <w:rFonts w:ascii="Times New Roman" w:hAnsi="Times New Roman" w:eastAsia="宋体" w:cs="Times New Roman"/>
      <w:kern w:val="2"/>
      <w:sz w:val="24"/>
      <w:lang w:val="en-US" w:eastAsia="zh-CN" w:bidi="ar-SA"/>
    </w:rPr>
  </w:style>
  <w:style w:type="paragraph" w:customStyle="1" w:styleId="20">
    <w:name w:val="Default"/>
    <w:unhideWhenUsed/>
    <w:qFormat/>
    <w:uiPriority w:val="0"/>
    <w:pPr>
      <w:widowControl w:val="0"/>
      <w:autoSpaceDE w:val="0"/>
      <w:autoSpaceDN w:val="0"/>
      <w:adjustRightInd w:val="0"/>
    </w:pPr>
    <w:rPr>
      <w:rFonts w:hint="eastAsia" w:ascii="宋体" w:hAnsi="宋体" w:eastAsia="宋体" w:cstheme="minorBidi"/>
      <w:color w:val="000000"/>
      <w:sz w:val="24"/>
      <w:szCs w:val="22"/>
      <w:lang w:val="en-US" w:eastAsia="zh-CN" w:bidi="ar-SA"/>
    </w:rPr>
  </w:style>
  <w:style w:type="paragraph" w:customStyle="1" w:styleId="21">
    <w:name w:val="List Paragraph"/>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2770a00d-21d7-4e6c-9ca2-fa66cb7b0458</errorID>
      <errorWord>:</errorWord>
      <group>L1_Format</group>
      <groupName>格式问题</groupName>
      <ability>L2_HalfPunc</ability>
      <abilityName>全半角检查</abilityName>
      <candidateList>
        <item>：</item>
      </candidateList>
      <explain>文本全半角错误。</explain>
      <paraID>7D2BDD98</paraID>
      <start>14</start>
      <end>15</end>
      <status>ignored</status>
      <modifiedWord/>
      <trackRevisions>false</trackRevisions>
    </reviewItem>
    <reviewItem>
      <errorID>fba668ad-9ed2-42c0-ab96-ba7bea5a6392</errorID>
      <errorWord>，</errorWord>
      <group>L1_AI</group>
      <groupName>深度校对</groupName>
      <ability>L2_AI_Punc</ability>
      <abilityName>标点纠错</abilityName>
      <candidateList>
        <item>。</item>
      </candidateList>
      <explain/>
      <paraID> 1D23278</paraID>
      <start>13</start>
      <end>14</end>
      <status>modified</status>
      <modifiedWord>。</modifiedWord>
      <trackRevisions>false</trackRevisions>
    </reviewItem>
    <reviewItem>
      <errorID>f17211a4-e508-47b1-8fcb-1872c79ec0b8</errorID>
      <errorWord>(</errorWord>
      <group>L1_Format</group>
      <groupName>格式问题</groupName>
      <ability>L2_HalfPunc</ability>
      <abilityName>全半角检查</abilityName>
      <candidateList>
        <item>（</item>
      </candidateList>
      <explain>文本全半角错误。</explain>
      <paraID> 8C93ECD</paraID>
      <start>14</start>
      <end>15</end>
      <status>modified</status>
      <modifiedWord>（</modifiedWord>
      <trackRevisions>false</trackRevisions>
    </reviewItem>
    <reviewItem>
      <errorID>cfc66a80-0ad7-4177-a074-3eee0b535caf</errorID>
      <errorWord>)</errorWord>
      <group>L1_Format</group>
      <groupName>格式问题</groupName>
      <ability>L2_HalfPunc</ability>
      <abilityName>全半角检查</abilityName>
      <candidateList>
        <item>）</item>
      </candidateList>
      <explain>文本全半角错误。</explain>
      <paraID> 8C93ECD</paraID>
      <start>20</start>
      <end>21</end>
      <status>modified</status>
      <modifiedWord>）</modifiedWord>
      <trackRevisions>false</trackRevisions>
    </reviewItem>
    <reviewItem>
      <errorID>869669e2-68a5-4462-a21a-fa4a038ff7bf</errorID>
      <errorWord>(</errorWord>
      <group>L1_Format</group>
      <groupName>格式问题</groupName>
      <ability>L2_HalfPunc</ability>
      <abilityName>全半角检查</abilityName>
      <candidateList>
        <item>（</item>
      </candidateList>
      <explain>文本全半角错误。</explain>
      <paraID>4A13F912</paraID>
      <start>36</start>
      <end>37</end>
      <status>unmodified</status>
      <modifiedWord/>
      <trackRevisions>false</trackRevisions>
    </reviewItem>
    <reviewItem>
      <errorID>e98464b2-7b6e-4602-9e82-5fd3a4bd2cc7</errorID>
      <errorWord> </errorWord>
      <group>L1_AI</group>
      <groupName>深度校对</groupName>
      <ability>L2_AI_Punc</ability>
      <abilityName>标点纠错</abilityName>
      <candidateList>
        <item/>
      </candidateList>
      <explain>此处空格冗余，建议删除。</explain>
      <paraID>7E6EB102</paraID>
      <start>9</start>
      <end>10</end>
      <status>unmodified</status>
      <modifiedWord/>
      <trackRevisions>false</trackRevisions>
    </reviewItem>
    <reviewItem>
      <errorID>a9b109f0-6749-47ca-98c8-f1880f869fc3</errorID>
      <errorWord> </errorWord>
      <group>L1_AI</group>
      <groupName>深度校对</groupName>
      <ability>L2_AI_Punc</ability>
      <abilityName>标点纠错</abilityName>
      <candidateList>
        <item/>
      </candidateList>
      <explain>此处空格冗余，建议删除。</explain>
      <paraID>7E6EB102</paraID>
      <start>33</start>
      <end>34</end>
      <status>unmodified</status>
      <modifiedWord/>
      <trackRevisions>false</trackRevisions>
    </reviewItem>
    <reviewItem>
      <errorID>ba4bfbbd-7c53-4471-b570-a44e6e638efd</errorID>
      <errorWord>；</errorWord>
      <group>L1_AI</group>
      <groupName>深度校对</groupName>
      <ability>L2_AI_Punc</ability>
      <abilityName>标点纠错</abilityName>
      <candidateList>
        <item>。</item>
      </candidateList>
      <explain/>
      <paraID>7E6EB102</paraID>
      <start>81</start>
      <end>82</end>
      <status>unmodified</status>
      <modifiedWord/>
      <trackRevisions>false</trackRevisions>
    </reviewItem>
    <reviewItem>
      <errorID>ec724c79-110f-4a09-9540-dad53e1b8c38</errorID>
      <errorWord>公司地址</errorWord>
      <group>L1_AI</group>
      <groupName>深度校对</groupName>
      <ability>L2_AI_Punc</ability>
      <abilityName>标点纠错</abilityName>
      <candidateList>
        <item>：公司地址</item>
      </candidateList>
      <explain/>
      <paraID>77899AD3</paraID>
      <start>4</start>
      <end>8</end>
      <status>unmodified</status>
      <modifiedWord/>
      <trackRevisions>false</trackRevisions>
    </reviewItem>
    <reviewItem>
      <errorID>dbfd6f85-3ec0-4258-ae6c-45e039be07ff</errorID>
      <errorWord>  </errorWord>
      <group>L1_AI</group>
      <groupName>深度校对</groupName>
      <ability>L2_AI_Punc</ability>
      <abilityName>标点纠错</abilityName>
      <candidateList>
        <item/>
      </candidateList>
      <explain>此处空格冗余，建议删除。</explain>
      <paraID>77899AD3</paraID>
      <start>49</start>
      <end>51</end>
      <status>unmodified</status>
      <modifiedWord/>
      <trackRevisions>false</trackRevisions>
    </reviewItem>
    <reviewItem>
      <errorID>eee5fb45-c63e-4f30-ada5-326995a09a50</errorID>
      <errorWord>:</errorWord>
      <group>L1_AI</group>
      <groupName>深度校对</groupName>
      <ability>L2_AI_Word</ability>
      <abilityName>字词纠错</abilityName>
      <candidateList>
        <item>：</item>
      </candidateList>
      <explain/>
      <paraID>77899AD3</paraID>
      <start>143</start>
      <end>144</end>
      <status>unmodified</status>
      <modifiedWord/>
      <trackRevisions>false</trackRevisions>
    </reviewItem>
    <reviewItem>
      <errorID>d69079b3-8bc4-4aa2-b283-e267cd14c140</errorID>
      <errorWord>cn</errorWord>
      <group>L1_AI</group>
      <groupName>深度校对</groupName>
      <ability>L2_AI_Punc</ability>
      <abilityName>标点纠错</abilityName>
      <candidateList>
        <item>cn。</item>
      </candidateList>
      <explain/>
      <paraID>75058FA7</paraID>
      <start>23</start>
      <end>25</end>
      <status>unmodified</status>
      <modifiedWord/>
      <trackRevisions>false</trackRevisions>
    </reviewItem>
    <reviewItem>
      <errorID>6b3d6a19-8dcc-4327-be35-4ad57ed76c86</errorID>
      <errorWord>填</errorWord>
      <group>L1_Word</group>
      <groupName>字词问题</groupName>
      <ability>L2_Typo</ability>
      <abilityName>字词错误</abilityName>
      <candidateList>
        <item>填报</item>
      </candidateList>
      <explain/>
      <paraID> AEA26DC</paraID>
      <start>5</start>
      <end>6</end>
      <status>ignored</status>
      <modifiedWord/>
      <trackRevisions>false</trackRevisions>
    </reviewItem>
    <reviewItem>
      <errorID>cbddabaa-b098-4141-97e0-bc3624398f26</errorID>
      <errorWord>(</errorWord>
      <group>L1_Format</group>
      <groupName>格式问题</groupName>
      <ability>L2_HalfPunc</ability>
      <abilityName>全半角检查</abilityName>
      <candidateList>
        <item>（</item>
      </candidateList>
      <explain>文本全半角错误。</explain>
      <paraID>33CD43ED</paraID>
      <start>5</start>
      <end>6</end>
      <status>unmodified</status>
      <modifiedWord/>
      <trackRevisions>false</trackRevisions>
    </reviewItem>
    <reviewItem>
      <errorID>a6cba105-9482-4aae-abfb-2474c8042b24</errorID>
      <errorWord>)</errorWord>
      <group>L1_Format</group>
      <groupName>格式问题</groupName>
      <ability>L2_HalfPunc</ability>
      <abilityName>全半角检查</abilityName>
      <candidateList>
        <item>）</item>
      </candidateList>
      <explain>文本全半角错误。</explain>
      <paraID>33CD43ED</paraID>
      <start>8</start>
      <end>9</end>
      <status>unmodified</status>
      <modifiedWord/>
      <trackRevisions>false</trackRevisions>
    </reviewItem>
    <reviewItem>
      <errorID>5804de23-88bf-4fca-bfd0-32a9ee029b2d</errorID>
      <errorWord> </errorWord>
      <group>L1_AI</group>
      <groupName>深度校对</groupName>
      <ability>L2_AI_Punc</ability>
      <abilityName>标点纠错</abilityName>
      <candidateList>
        <item/>
      </candidateList>
      <explain>此处空格冗余，建议删除。</explain>
      <paraID>6146D6D5</paraID>
      <start>30</start>
      <end>31</end>
      <status>unmodified</status>
      <modifiedWord/>
      <trackRevisions>false</trackRevisions>
    </reviewItem>
    <reviewItem>
      <errorID>9c83dc32-73c4-4a5a-938c-c1cb33ce7b2a</errorID>
      <errorWord>(</errorWord>
      <group>L1_Format</group>
      <groupName>格式问题</groupName>
      <ability>L2_HalfPunc</ability>
      <abilityName>全半角检查</abilityName>
      <candidateList>
        <item>（</item>
      </candidateList>
      <explain>文本全半角错误。</explain>
      <paraID>24FD0E0C</paraID>
      <start>7</start>
      <end>8</end>
      <status>unmodified</status>
      <modifiedWord/>
      <trackRevisions>false</trackRevisions>
    </reviewItem>
    <reviewItem>
      <errorID>2d14f771-6f13-49ef-937a-d103994af853</errorID>
      <errorWord>)</errorWord>
      <group>L1_Format</group>
      <groupName>格式问题</groupName>
      <ability>L2_HalfPunc</ability>
      <abilityName>全半角检查</abilityName>
      <candidateList>
        <item>）</item>
      </candidateList>
      <explain>文本全半角错误。</explain>
      <paraID>24FD0E0C</paraID>
      <start>13</start>
      <end>14</end>
      <status>unmodified</status>
      <modifiedWord/>
      <trackRevisions>false</trackRevisions>
    </reviewItem>
    <reviewItem>
      <errorID>3c6235b0-8bd4-43eb-9c65-6824e9b8723a</errorID>
      <errorWord>于</errorWord>
      <group>L1_Word</group>
      <groupName>字词问题</groupName>
      <ability>L2_Typo</ability>
      <abilityName>字词错误</abilityName>
      <candidateList>
        <item>与</item>
      </candidateList>
      <explain>（舆）yù参与：～会。</explain>
      <paraID>6188F2D3</paraID>
      <start>17</start>
      <end>18</end>
      <status>unmodified</status>
      <modifiedWord/>
      <trackRevisions>false</trackRevisions>
    </reviewItem>
    <reviewItem>
      <errorID>efcc16cb-5007-44fb-a5dc-2d77bb853b92</errorID>
      <errorWord>?：</errorWord>
      <group>L1_Punc</group>
      <groupName>标点问题</groupName>
      <ability>L2_Punc</ability>
      <abilityName>标点符号检查</abilityName>
      <candidateList>
        <item>?</item>
      </candidateList>
      <explain/>
      <paraID>7978915C</paraID>
      <start>7</start>
      <end>9</end>
      <status>unmodified</status>
      <modifiedWord/>
      <trackRevisions>false</trackRevisions>
    </reviewItem>
    <reviewItem>
      <errorID>8d2ed1bb-4b5f-4f67-b282-bfbefef8150a</errorID>
      <errorWord>:</errorWord>
      <group>L1_Format</group>
      <groupName>格式问题</groupName>
      <ability>L2_HalfPunc</ability>
      <abilityName>全半角检查</abilityName>
      <candidateList>
        <item>：</item>
      </candidateList>
      <explain>文本全半角错误。</explain>
      <paraID> 8F2A5D0</paraID>
      <start>4</start>
      <end>5</end>
      <status>unmodified</status>
      <modifiedWord/>
      <trackRevisions>false</trackRevisions>
    </reviewItem>
    <reviewItem>
      <errorID>ccbd682b-1c80-4462-b1f9-af4d3864eb6a</errorID>
      <errorWord>其它</errorWord>
      <group>L1_Word</group>
      <groupName>字词问题</groupName>
      <ability>L2_Alias</ability>
      <abilityName>也作/曾用词</abilityName>
      <candidateList>
        <item>其他</item>
      </candidateList>
      <explain>词汇[其它]为不规范表述或旧称，其规范书面表述为[其他]。</explain>
      <paraID> 8F2A5D0</paraID>
      <start>58</start>
      <end>60</end>
      <status>unmodified</status>
      <modifiedWord/>
      <trackRevisions>false</trackRevisions>
    </reviewItem>
    <reviewItem>
      <errorID>8f23d42b-fec7-4a2f-9ed9-b057bf9fea21</errorID>
      <errorWord>灭菌S </errorWord>
      <group>L1_AI</group>
      <groupName>深度校对</groupName>
      <ability>L2_AI_Grammar</ability>
      <abilityName>语法纠错</abilityName>
      <candidateList>
        <item>灭菌</item>
      </candidateList>
      <explain/>
      <paraID> E493D7D</paraID>
      <start>21</start>
      <end>23</end>
      <status>modified</status>
      <modifiedWord>灭菌</modifiedWord>
      <trackRevisions>false</trackRevisions>
    </reviewItem>
    <reviewItem>
      <errorID>d034ccd5-9792-4004-bca4-8d6c32d5b8a6</errorID>
      <errorWord>人数</errorWord>
      <group>L1_AI</group>
      <groupName>深度校对</groupName>
      <ability>L2_AI_Punc</ability>
      <abilityName>标点纠错</abilityName>
      <candidateList>
        <item>人数。</item>
      </candidateList>
      <explain/>
      <paraID> E8B977E</paraID>
      <start>39</start>
      <end>41</end>
      <status>unmodified</status>
      <modifiedWord/>
      <trackRevisions>false</trackRevisions>
    </reviewItem>
    <reviewItem>
      <errorID>4d1083f5-1f1b-4326-9b4d-37d3641eb05d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3C6C42A5</paraID>
      <start>9</start>
      <end>10</end>
      <status>unmodified</status>
      <modifiedWord/>
      <trackRevisions>false</trackRevisions>
    </reviewItem>
    <reviewItem>
      <errorID>7e303758-cbb2-4674-b9b4-b8e2b19ccded</errorID>
      <errorWord>:</errorWord>
      <group>L1_Format</group>
      <groupName>格式问题</groupName>
      <ability>L2_HalfPunc</ability>
      <abilityName>全半角检查</abilityName>
      <candidateList>
        <item>：</item>
      </candidateList>
      <explain>文本全半角错误。</explain>
      <paraID> 8F24A6A</paraID>
      <start>31</start>
      <end>32</end>
      <status>unmodified</status>
      <modifiedWord/>
      <trackRevisions>false</trackRevisions>
    </reviewItem>
    <reviewItem>
      <errorID>09987485-3601-4b1f-84ed-0977ba896fcc</errorID>
      <errorWord>:</errorWord>
      <group>L1_Format</group>
      <groupName>格式问题</groupName>
      <ability>L2_HalfPunc</ability>
      <abilityName>全半角检查</abilityName>
      <candidateList>
        <item>：</item>
      </candidateList>
      <explain>文本全半角错误。</explain>
      <paraID>79FFAA44</paraID>
      <start>10</start>
      <end>11</end>
      <status>unmodified</status>
      <modifiedWord/>
      <trackRevisions>false</trackRevisions>
    </reviewItem>
    <reviewItem>
      <errorID>1c8e79e4-51e3-444e-b78d-c081c08f1c93</errorID>
      <errorWord>□是</errorWord>
      <group>L1_Word</group>
      <groupName>字词问题</groupName>
      <ability>L2_Typo</ability>
      <abilityName>字词错误</abilityName>
      <candidateList>
        <item>□</item>
      </candidateList>
      <explain/>
      <paraID> 8A59CAE</paraID>
      <start>0</start>
      <end>1</end>
      <status>modified</status>
      <modifiedWord>□</modifiedWord>
      <trackRevisions>false</trackRevisions>
    </reviewItem>
    <reviewItem>
      <errorID>3fa91935-988d-4432-8b87-b5821a5048f7</errorID>
      <errorWord>:    </errorWord>
      <group>L1_AI</group>
      <groupName>深度校对</groupName>
      <ability>L2_AI_Grammar</ability>
      <abilityName>语法纠错</abilityName>
      <candidateList>
        <item>，</item>
      </candidateList>
      <explain/>
      <paraID>6CC72D92</paraID>
      <start>7</start>
      <end>12</end>
      <status>unmodified</status>
      <modifiedWord/>
      <trackRevisions>false</trackRevisions>
    </reviewItem>
    <reviewItem>
      <errorID>c2abe577-f45a-41f3-a469-b4b927a2976a</errorID>
      <errorWord>；</errorWord>
      <group>L1_AI</group>
      <groupName>深度校对</groupName>
      <ability>L2_AI_Punc</ability>
      <abilityName>标点纠错</abilityName>
      <candidateList>
        <item>。</item>
      </candidateList>
      <explain/>
      <paraID>6CC72D92</paraID>
      <start>18</start>
      <end>19</end>
      <status>unmodified</status>
      <modifiedWord/>
      <trackRevisions>false</trackRevisions>
    </reviewItem>
    <reviewItem>
      <errorID>2b3ee2d3-b5a2-4da0-be63-0288caea0815</errorID>
      <errorWord>地址</errorWord>
      <group>L1_AI</group>
      <groupName>深度校对</groupName>
      <ability>L2_AI_Punc</ability>
      <abilityName>标点纠错</abilityName>
      <candidateList>
        <item>地址。</item>
      </candidateList>
      <explain/>
      <paraID>6CC72D92</paraID>
      <start>32</start>
      <end>34</end>
      <status>unmodified</status>
      <modifiedWord/>
      <trackRevisions>false</trackRevisions>
    </reviewItem>
    <reviewItem>
      <errorID>63950ef7-7ec3-4a0e-96aa-97877037c33b</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26676948</paraID>
      <start>0</start>
      <end>4</end>
      <status>unmodified</status>
      <modifiedWord/>
      <trackRevisions>false</trackRevisions>
    </reviewItem>
    <reviewItem>
      <errorID>1d1f4565-d2ae-47ec-ad8c-8cecb4ebaa3f</errorID>
      <errorWord>请</errorWord>
      <group>L1_AI</group>
      <groupName>深度校对</groupName>
      <ability>L2_AI_Punc</ability>
      <abilityName>标点纠错</abilityName>
      <candidateList>
        <item>，请</item>
      </candidateList>
      <explain/>
      <paraID>2E686E0B</paraID>
      <start>10</start>
      <end>11</end>
      <status>unmodified</status>
      <modifiedWord/>
      <trackRevisions>false</trackRevisions>
    </reviewItem>
    <reviewItem>
      <errorID>e45740b6-2103-4e40-b650-d233033dafcd</errorID>
      <errorWord>本</errorWord>
      <group>L1_AI</group>
      <groupName>深度校对</groupName>
      <ability>L2_AI_Punc</ability>
      <abilityName>标点纠错</abilityName>
      <candidateList>
        <item>。本</item>
      </candidateList>
      <explain/>
      <paraID>2E686E0B</paraID>
      <start>16</start>
      <end>17</end>
      <status>unmodified</status>
      <modifiedWord/>
      <trackRevisions>false</trackRevisions>
    </reviewItem>
    <reviewItem>
      <errorID>58bf7ed5-1455-44eb-8dd6-d6c6046771e9</errorID>
      <errorWord>；</errorWord>
      <group>L1_AI</group>
      <groupName>深度校对</groupName>
      <ability>L2_AI_Punc</ability>
      <abilityName>标点纠错</abilityName>
      <candidateList>
        <item>。</item>
      </candidateList>
      <explain/>
      <paraID>2E686E0B</paraID>
      <start>41</start>
      <end>42</end>
      <status>unmodified</status>
      <modifiedWord/>
      <trackRevisions>false</trackRevisions>
    </reviewItem>
    <reviewItem>
      <errorID>39436604-a3aa-4719-824e-a89e3544cb90</errorID>
      <errorWord>产品见</errorWord>
      <group>L1_Word</group>
      <groupName>字词问题</groupName>
      <ability>L2_Typo</ability>
      <abilityName>字词错误</abilityName>
      <candidateList>
        <item>产品</item>
      </candidateList>
      <explain>〈名〉生产出来的物品：农～｜畜～｜～出厂都要经过检验。</explain>
      <paraID>11C8CBC1</paraID>
      <start>6</start>
      <end>9</end>
      <status>unmodified</status>
      <modifiedWord/>
      <trackRevisions>false</trackRevisions>
    </reviewItem>
    <reviewItem>
      <errorID>42f802b1-17c6-4ea8-8f60-b92524415971</errorID>
      <errorWord>为如</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7CA23F55</paraID>
      <start>116</start>
      <end>117</end>
      <status>modified</status>
      <modifiedWord>为</modifiedWord>
      <trackRevisions>false</trackRevisions>
    </reviewItem>
    <reviewItem>
      <errorID>335cf862-23b5-4143-913b-61527951f6f8</errorID>
      <errorWord>经营业</errorWord>
      <group>L1_Word</group>
      <groupName>字词问题</groupName>
      <ability>L2_Typo</ability>
      <abilityName>字词错误</abilityName>
      <candidateList>
        <item>经营</item>
      </candidateList>
      <explain>〈动〉❶筹划并管理（企业等）：～商业｜～畜牧业｜苦心～。❷泛指计划和组织：这个展览会是煞费～的。</explain>
      <paraID>7CA23F55</paraID>
      <start>195</start>
      <end>198</end>
      <status>unmodified</status>
      <modifiedWord/>
      <trackRevisions>false</trackRevisions>
    </reviewItem>
    <reviewItem>
      <errorID>782ed5c9-fa03-421e-b1a5-1842e3cd55bc</errorID>
      <errorWord>;</errorWord>
      <group>L1_Format</group>
      <groupName>格式问题</groupName>
      <ability>L2_HalfPunc</ability>
      <abilityName>全半角检查</abilityName>
      <candidateList>
        <item>；</item>
      </candidateList>
      <explain>文本全半角错误。</explain>
      <paraID>3A7A9D73</paraID>
      <start>39</start>
      <end>40</end>
      <status>unmodified</status>
      <modifiedWord/>
      <trackRevisions>false</trackRevisions>
    </reviewItem>
    <reviewItem>
      <errorID>8c7f98cf-7af5-4897-8618-54d908897225</errorID>
      <errorWord>员人工数</errorWord>
      <group>L1_Word</group>
      <groupName>字词问题</groupName>
      <ability>L2_Typo</ability>
      <abilityName>字词错误</abilityName>
      <candidateList>
        <item>员工人数</item>
      </candidateList>
      <explain/>
      <paraID>64425A96</paraID>
      <start>3</start>
      <end>7</end>
      <status>unmodified</status>
      <modifiedWord/>
      <trackRevisions>false</trackRevisions>
    </reviewItem>
    <reviewItem>
      <errorID>4a8aaccf-2262-4ce2-ad91-74ba598a9929</errorID>
      <errorWord>)</errorWord>
      <group>L1_Format</group>
      <groupName>格式问题</groupName>
      <ability>L2_HalfPunc</ability>
      <abilityName>全半角检查</abilityName>
      <candidateList>
        <item>）</item>
      </candidateList>
      <explain>文本全半角错误。</explain>
      <paraID>3F338145</paraID>
      <start>29</start>
      <end>30</end>
      <status>unmodified</status>
      <modifiedWord/>
      <trackRevisions>false</trackRevisions>
    </reviewItem>
    <reviewItem>
      <errorID>14c1a19a-a46c-4736-9656-4755a16c8144</errorID>
      <errorWord>0%-40%</errorWord>
      <group>L1_Knowledge</group>
      <groupName>知识性问题</groupName>
      <ability>L2_Knowledge</ability>
      <abilityName>其他知识</abilityName>
      <candidateList>
        <item>0%—40%</item>
      </candidateList>
      <explain>1. “0%-40%”中的单位“%”仅出现在后一个数字上，容易引起歧义；根据《现代汉语标点符号数字用法规范手册》，数字表示范围两边需要使用统一的格式。2. 根据标点国标 4.13 中的规则，数字、时间或地域连接符应使用（视觉上更长的）“—”或“～”。</explain>
      <paraID>70F0FE33</paraID>
      <start>6</start>
      <end>12</end>
      <status>unmodified</status>
      <modifiedWord/>
      <trackRevisions>false</trackRevisions>
    </reviewItem>
    <reviewItem>
      <errorID>96e8369f-8aaf-431e-aa83-861de8d5da84</errorID>
      <errorWord>程度中</errorWord>
      <group>L1_Word</group>
      <groupName>字词问题</groupName>
      <ability>L2_Typo</ability>
      <abilityName>字词错误</abilityName>
      <candidateList>
        <item>程度</item>
      </candidateList>
      <explain>〈名〉❶文化、教育、知识、能力等方面的水平：文化～｜自动化～。❷事物变化达到的状况：天气虽冷，还没有到上冻的～｜他的肝病已恶化到十分严重的～。</explain>
      <paraID> 23A2B70</paraID>
      <start>2</start>
      <end>5</end>
      <status>unmodified</status>
      <modifiedWord/>
      <trackRevisions>false</trackRevisions>
    </reviewItem>
    <reviewItem>
      <errorID>4a71023c-7f56-41d9-954b-df6432bc158a</errorID>
      <errorWord>40%-80%</errorWord>
      <group>L1_Knowledge</group>
      <groupName>知识性问题</groupName>
      <ability>L2_Knowledge</ability>
      <abilityName>其他知识</abilityName>
      <candidateList>
        <item>40%—80%</item>
      </candidateList>
      <explain>1. “40%-80%”中的单位“%”仅出现在后一个数字上，容易引起歧义；根据《现代汉语标点符号数字用法规范手册》，数字表示范围两边需要使用统一的格式。2.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23A2B70</paraID>
      <start>7</start>
      <end>14</end>
      <status>unmodified</status>
      <modifiedWord/>
      <trackRevisions>false</trackRevisions>
    </reviewItem>
    <reviewItem>
      <errorID>a40ae1f7-6a25-4493-981c-6460d9260be8</errorID>
      <errorWord>80%-100%</errorWord>
      <group>L1_Knowledge</group>
      <groupName>知识性问题</groupName>
      <ability>L2_Knowledge</ability>
      <abilityName>其他知识</abilityName>
      <candidateList>
        <item>80%—100%</item>
      </candidateList>
      <explain>1. “80%-100%”中的单位“%”仅出现在后一个数字上，容易引起歧义；根据《现代汉语标点符号数字用法规范手册》，数字表示范围两边需要使用统一的格式。2.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16B7FA4B</paraID>
      <start>6</start>
      <end>14</end>
      <status>unmodified</status>
      <modifiedWord/>
      <trackRevisions>false</trackRevisions>
    </reviewItem>
    <reviewItem>
      <errorID>fd6b01f4-9bcb-46e4-bca6-d01df909902a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2F794ADB</paraID>
      <start>0</start>
      <end>2</end>
      <status>unmodified</status>
      <modifiedWord/>
      <trackRevisions>false</trackRevisions>
    </reviewItem>
    <reviewItem>
      <errorID>e3277edd-b352-4b54-95f8-0def89fdbbd6</errorID>
      <errorWord>?</errorWord>
      <group>L1_Format</group>
      <groupName>格式问题</groupName>
      <ability>L2_HalfPunc</ability>
      <abilityName>全半角检查</abilityName>
      <candidateList>
        <item>？</item>
      </candidateList>
      <explain>文本全半角错误。</explain>
      <paraID>5B397917</paraID>
      <start>42</start>
      <end>43</end>
      <status>unmodified</status>
      <modifiedWord/>
      <trackRevisions>false</trackRevisions>
    </reviewItem>
    <reviewItem>
      <errorID>7bfb24ca-6506-46f7-bb8a-db7dfb6bca2b</errorID>
      <errorWord>;</errorWord>
      <group>L1_Format</group>
      <groupName>格式问题</groupName>
      <ability>L2_HalfPunc</ability>
      <abilityName>全半角检查</abilityName>
      <candidateList>
        <item>；</item>
      </candidateList>
      <explain>文本全半角错误。</explain>
      <paraID>5B397917</paraID>
      <start>46</start>
      <end>47</end>
      <status>unmodified</status>
      <modifiedWord/>
      <trackRevisions>false</trackRevisions>
    </reviewItem>
    <reviewItem>
      <errorID>049705a8-0b4e-46e3-a672-4ae5520196e5</errorID>
      <errorWord>信息泄漏</errorWord>
      <group>L1_Word</group>
      <groupName>字词问题</groupName>
      <ability>L2_Typo</ability>
      <abilityName>字词错误</abilityName>
      <candidateList>
        <item>信息泄露</item>
      </candidateList>
      <explain/>
      <paraID>2DB0CBFA</paraID>
      <start>30</start>
      <end>34</end>
      <status>unmodified</status>
      <modifiedWord/>
      <trackRevisions>false</trackRevisions>
    </reviewItem>
    <reviewItem>
      <errorID>0bfebba1-cd6d-4855-bad2-0fbb3478692d</errorID>
      <errorWord>[2010]</errorWord>
      <group>L1_Punc</group>
      <groupName>标点问题</groupName>
      <ability>L2_Punc</ability>
      <abilityName>标点符号检查</abilityName>
      <candidateList>
        <item>〔2010〕</item>
      </candidateList>
      <explain/>
      <paraID>728DF0C9</paraID>
      <start>11</start>
      <end>17</end>
      <status>unmodified</status>
      <modifiedWord/>
      <trackRevisions>false</trackRevisions>
    </reviewItem>
    <reviewItem>
      <errorID>937eeeaa-d94a-4aba-a94d-e5f9d0f62a13</errorID>
      <errorWord>(</errorWord>
      <group>L1_Punc</group>
      <groupName>标点问题</groupName>
      <ability>L2_Punc</ability>
      <abilityName>标点符号检查</abilityName>
      <candidateList/>
      <explain/>
      <paraID>728DF0C9</paraID>
      <start>79</start>
      <end>80</end>
      <status>unmodified</status>
      <modifiedWord/>
      <trackRevisions>false</trackRevisions>
    </reviewItem>
    <reviewItem>
      <errorID>8c4c2497-b87b-48aa-af2f-7055a0f80c8b</errorID>
      <errorWord>(</errorWord>
      <group>L1_Format</group>
      <groupName>格式问题</groupName>
      <ability>L2_HalfPunc</ability>
      <abilityName>全半角检查</abilityName>
      <candidateList>
        <item>（</item>
      </candidateList>
      <explain>文本全半角错误。</explain>
      <paraID>14AF3E1B</paraID>
      <start>11</start>
      <end>12</end>
      <status>unmodified</status>
      <modifiedWord/>
      <trackRevisions>false</trackRevisions>
    </reviewItem>
    <reviewItem>
      <errorID>59900464-96f3-4311-901d-7fd97dea8f59</errorID>
      <errorWord>)</errorWord>
      <group>L1_Format</group>
      <groupName>格式问题</groupName>
      <ability>L2_HalfPunc</ability>
      <abilityName>全半角检查</abilityName>
      <candidateList>
        <item>）</item>
      </candidateList>
      <explain>文本全半角错误。</explain>
      <paraID>14AF3E1B</paraID>
      <start>14</start>
      <end>15</end>
      <status>unmodified</status>
      <modifiedWord/>
      <trackRevisions>false</trackRevisions>
    </reviewItem>
    <reviewItem>
      <errorID>475028c7-cfa9-4114-ab61-0d290a922dd1</errorID>
      <errorWord>(</errorWord>
      <group>L1_Format</group>
      <groupName>格式问题</groupName>
      <ability>L2_HalfPunc</ability>
      <abilityName>全半角检查</abilityName>
      <candidateList>
        <item>（</item>
      </candidateList>
      <explain>文本全半角错误。</explain>
      <paraID>4E43836A</paraID>
      <start>0</start>
      <end>1</end>
      <status>unmodified</status>
      <modifiedWord/>
      <trackRevisions>false</trackRevisions>
    </reviewItem>
    <reviewItem>
      <errorID>345313e9-5f7f-4a36-9404-3b99bbd736df</errorID>
      <errorWord>)</errorWord>
      <group>L1_Format</group>
      <groupName>格式问题</groupName>
      <ability>L2_HalfPunc</ability>
      <abilityName>全半角检查</abilityName>
      <candidateList>
        <item>）</item>
      </candidateList>
      <explain>文本全半角错误。</explain>
      <paraID>4E43836A</paraID>
      <start>3</start>
      <end>4</end>
      <status>unmodified</status>
      <modifiedWord/>
      <trackRevisions>false</trackRevisions>
    </reviewItem>
    <reviewItem>
      <errorID>8afc8911-542b-4294-9f2c-3fa8820c704e</errorID>
      <errorWord>地区的</errorWord>
      <group>L1_Word</group>
      <groupName>字词问题</groupName>
      <ability>L2_Typo</ability>
      <abilityName>字词错误</abilityName>
      <candidateList>
        <item>地区</item>
      </candidateList>
      <explain/>
      <paraID> 45ECFBE</paraID>
      <start>10</start>
      <end>13</end>
      <status>unmodified</status>
      <modifiedWord/>
      <trackRevisions>false</trackRevisions>
    </reviewItem>
    <reviewItem>
      <errorID>836436b1-62bc-4396-96bf-6ab2a4726f2d</errorID>
      <errorWord>(</errorWord>
      <group>L1_Format</group>
      <groupName>格式问题</groupName>
      <ability>L2_HalfPunc</ability>
      <abilityName>全半角检查</abilityName>
      <candidateList>
        <item>（</item>
      </candidateList>
      <explain>文本全半角错误。</explain>
      <paraID>5074643C</paraID>
      <start>15</start>
      <end>16</end>
      <status>unmodified</status>
      <modifiedWord/>
      <trackRevisions>false</trackRevisions>
    </reviewItem>
    <reviewItem>
      <errorID>445f9d51-e426-42aa-b3f5-4ec472631171</errorID>
      <errorWord>)</errorWord>
      <group>L1_Format</group>
      <groupName>格式问题</groupName>
      <ability>L2_HalfPunc</ability>
      <abilityName>全半角检查</abilityName>
      <candidateList>
        <item>）</item>
      </candidateList>
      <explain>文本全半角错误。</explain>
      <paraID>5074643C</paraID>
      <start>84</start>
      <end>85</end>
      <status>unmodified</status>
      <modifiedWord/>
      <trackRevisions>false</trackRevisions>
    </reviewItem>
    <reviewItem>
      <errorID>ede74122-637f-43d7-ad4d-b52ab48887e4</errorID>
      <errorWord>;</errorWord>
      <group>L1_Format</group>
      <groupName>格式问题</groupName>
      <ability>L2_HalfPunc</ability>
      <abilityName>全半角检查</abilityName>
      <candidateList>
        <item>；</item>
      </candidateList>
      <explain>文本全半角错误。</explain>
      <paraID>1AE78B2E</paraID>
      <start>13</start>
      <end>14</end>
      <status>unmodified</status>
      <modifiedWord/>
      <trackRevisions>false</trackRevisions>
    </reviewItem>
    <reviewItem>
      <errorID>93a8ca7f-abd8-4ff1-9093-33a15cacd91e</errorID>
      <errorWord>(</errorWord>
      <group>L1_Format</group>
      <groupName>格式问题</groupName>
      <ability>L2_HalfPunc</ability>
      <abilityName>全半角检查</abilityName>
      <candidateList>
        <item>（</item>
      </candidateList>
      <explain>文本全半角错误。</explain>
      <paraID>4C47A330</paraID>
      <start>22</start>
      <end>23</end>
      <status>unmodified</status>
      <modifiedWord/>
      <trackRevisions>false</trackRevisions>
    </reviewItem>
    <reviewItem>
      <errorID>1a4b6e24-6404-4ce4-87c7-90de0c763185</errorID>
      <errorWord>..</errorWord>
      <group>L1_Punc</group>
      <groupName>标点问题</groupName>
      <ability>L2_Punc</ability>
      <abilityName>标点符号检查</abilityName>
      <candidateList>
        <item>.</item>
      </candidateList>
      <explain/>
      <paraID>63263437</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628f9-d144-426b-b354-aa7960bb72a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Pages>
  <Words>6360</Words>
  <Characters>6965</Characters>
  <Lines>473</Lines>
  <Paragraphs>457</Paragraphs>
  <TotalTime>2</TotalTime>
  <ScaleCrop>false</ScaleCrop>
  <LinksUpToDate>false</LinksUpToDate>
  <CharactersWithSpaces>8643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2022-11-15T06:59:00Z</dcterms:created>
  <dc:creator>zyh</dc:creator>
  <cp:lastModifiedBy>Qiu</cp:lastModifiedBy>
  <cp:lastPrinted>2024-05-30T06:18:00Z</cp:lastPrinted>
  <dcterms:modified xsi:type="dcterms:W3CDTF">2026-01-29T01:38:32Z</dcterms:modified>
  <dc:title>质量管理体系认证业务范围能力控制程序</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E00B5A276A804F4FBF4617F652720F4D_13</vt:lpwstr>
  </property>
  <property fmtid="{D5CDD505-2E9C-101B-9397-08002B2CF9AE}" pid="4" name="KSOTemplateDocerSaveRecord">
    <vt:lpwstr>eyJoZGlkIjoiYmFjYTQ5NzFjZTViODc4MTU5MzNkMzRjNTQxZjcwZTAiLCJ1c2VySWQiOiIzNDc5OTUwMDgifQ==</vt:lpwstr>
  </property>
</Properties>
</file>